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E" w:rsidRPr="00B935FE" w:rsidRDefault="00B935FE" w:rsidP="00B935FE">
      <w:pPr>
        <w:jc w:val="center"/>
        <w:rPr>
          <w:rFonts w:ascii="Times New Roman" w:eastAsia="华文中宋" w:hAnsi="Times New Roman"/>
          <w:color w:val="FF0000"/>
          <w:w w:val="46"/>
          <w:sz w:val="172"/>
          <w:szCs w:val="172"/>
        </w:rPr>
      </w:pPr>
      <w:r w:rsidRPr="00B935FE">
        <w:rPr>
          <w:rFonts w:ascii="Times New Roman" w:eastAsia="华文中宋" w:hAnsi="Times New Roman" w:hint="eastAsia"/>
          <w:color w:val="FF0000"/>
          <w:w w:val="46"/>
          <w:sz w:val="172"/>
          <w:szCs w:val="172"/>
        </w:rPr>
        <w:t>遵义医科大学办公室文件</w:t>
      </w:r>
    </w:p>
    <w:p w:rsidR="00B935FE" w:rsidRPr="00B935FE" w:rsidRDefault="00B935FE" w:rsidP="00B935FE">
      <w:pPr>
        <w:rPr>
          <w:rFonts w:ascii="Times New Roman" w:eastAsia="华文中宋" w:hAnsi="Times New Roman"/>
          <w:color w:val="FF0000"/>
          <w:sz w:val="44"/>
          <w:szCs w:val="24"/>
          <w:u w:val="thick"/>
        </w:rPr>
      </w:pPr>
    </w:p>
    <w:p w:rsidR="00B935FE" w:rsidRPr="00B935FE" w:rsidRDefault="00B935FE" w:rsidP="00B935FE">
      <w:pPr>
        <w:spacing w:line="400" w:lineRule="exact"/>
        <w:jc w:val="center"/>
        <w:rPr>
          <w:rFonts w:ascii="Times New Roman" w:eastAsia="华文中宋" w:hAnsi="Times New Roman"/>
          <w:color w:val="FF0000"/>
          <w:sz w:val="44"/>
          <w:szCs w:val="24"/>
        </w:rPr>
      </w:pPr>
      <w:r w:rsidRPr="00B935FE">
        <w:rPr>
          <w:rFonts w:ascii="仿宋" w:eastAsia="仿宋" w:hAnsi="仿宋" w:hint="eastAsia"/>
          <w:sz w:val="32"/>
          <w:szCs w:val="32"/>
        </w:rPr>
        <w:tab/>
      </w:r>
      <w:proofErr w:type="gramStart"/>
      <w:r>
        <w:rPr>
          <w:rFonts w:ascii="仿宋" w:eastAsia="仿宋" w:hAnsi="仿宋" w:cs="宋体" w:hint="eastAsia"/>
          <w:bCs/>
          <w:color w:val="000000"/>
          <w:kern w:val="0"/>
          <w:sz w:val="32"/>
          <w:szCs w:val="32"/>
        </w:rPr>
        <w:t>遵</w:t>
      </w:r>
      <w:proofErr w:type="gramEnd"/>
      <w:r>
        <w:rPr>
          <w:rFonts w:ascii="仿宋" w:eastAsia="仿宋" w:hAnsi="仿宋" w:cs="宋体" w:hint="eastAsia"/>
          <w:bCs/>
          <w:color w:val="000000"/>
          <w:kern w:val="0"/>
          <w:sz w:val="32"/>
          <w:szCs w:val="32"/>
        </w:rPr>
        <w:t>医校办发〔2020〕140号</w:t>
      </w:r>
    </w:p>
    <w:p w:rsidR="00B935FE" w:rsidRPr="00B935FE" w:rsidRDefault="00B935FE" w:rsidP="00B935FE">
      <w:pPr>
        <w:spacing w:line="400" w:lineRule="exact"/>
        <w:rPr>
          <w:rFonts w:ascii="Times New Roman" w:eastAsia="华文中宋" w:hAnsi="Times New Roman"/>
          <w:color w:val="FF0000"/>
          <w:sz w:val="44"/>
          <w:szCs w:val="24"/>
          <w:u w:val="thick"/>
        </w:rPr>
      </w:pPr>
      <w:r w:rsidRPr="00B935FE">
        <w:rPr>
          <w:rFonts w:ascii="Times New Roman" w:eastAsia="华文中宋" w:hAnsi="Times New Roman"/>
          <w:color w:val="FF0000"/>
          <w:sz w:val="44"/>
          <w:szCs w:val="24"/>
          <w:u w:val="thick"/>
        </w:rPr>
        <w:t xml:space="preserve">                                            </w:t>
      </w:r>
    </w:p>
    <w:p w:rsidR="008C46AD" w:rsidRDefault="008C46AD" w:rsidP="00B935FE">
      <w:pPr>
        <w:spacing w:line="400" w:lineRule="exact"/>
        <w:jc w:val="center"/>
        <w:rPr>
          <w:rFonts w:ascii="宋体" w:hAnsi="宋体" w:cs="宋体"/>
          <w:b/>
          <w:kern w:val="0"/>
          <w:sz w:val="44"/>
          <w:szCs w:val="44"/>
        </w:rPr>
      </w:pPr>
    </w:p>
    <w:p w:rsidR="008C46AD" w:rsidRDefault="008C46AD" w:rsidP="00A101E2">
      <w:pPr>
        <w:spacing w:line="62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遵义医科大学办公室</w:t>
      </w:r>
    </w:p>
    <w:p w:rsidR="00A101E2" w:rsidRDefault="008C46AD" w:rsidP="00A101E2">
      <w:pPr>
        <w:spacing w:line="620" w:lineRule="exact"/>
        <w:jc w:val="center"/>
        <w:rPr>
          <w:rFonts w:ascii="方正小标宋简体" w:eastAsia="方正小标宋简体" w:hAnsi="黑体" w:cstheme="minorBidi"/>
          <w:sz w:val="44"/>
          <w:szCs w:val="44"/>
        </w:rPr>
      </w:pPr>
      <w:r>
        <w:rPr>
          <w:rFonts w:ascii="方正小标宋简体" w:eastAsia="方正小标宋简体" w:hAnsi="宋体" w:cs="宋体" w:hint="eastAsia"/>
          <w:kern w:val="0"/>
          <w:sz w:val="44"/>
          <w:szCs w:val="44"/>
        </w:rPr>
        <w:t>关于印发</w:t>
      </w:r>
      <w:r w:rsidRPr="0039122E">
        <w:rPr>
          <w:rFonts w:ascii="方正小标宋简体" w:eastAsia="方正小标宋简体" w:hAnsi="黑体" w:cstheme="minorBidi" w:hint="eastAsia"/>
          <w:sz w:val="44"/>
          <w:szCs w:val="44"/>
        </w:rPr>
        <w:t>遵义医科大学青年教师</w:t>
      </w:r>
    </w:p>
    <w:p w:rsidR="008C46AD" w:rsidRDefault="008C46AD" w:rsidP="00A101E2">
      <w:pPr>
        <w:spacing w:line="620" w:lineRule="exact"/>
        <w:jc w:val="center"/>
        <w:rPr>
          <w:rFonts w:ascii="方正小标宋简体" w:eastAsia="方正小标宋简体" w:hAnsi="宋体" w:cs="宋体"/>
          <w:kern w:val="0"/>
          <w:sz w:val="44"/>
          <w:szCs w:val="44"/>
        </w:rPr>
      </w:pPr>
      <w:r w:rsidRPr="0039122E">
        <w:rPr>
          <w:rFonts w:ascii="方正小标宋简体" w:eastAsia="方正小标宋简体" w:hAnsi="黑体" w:cstheme="minorBidi" w:hint="eastAsia"/>
          <w:sz w:val="44"/>
          <w:szCs w:val="44"/>
        </w:rPr>
        <w:t>“三级”试讲制度</w:t>
      </w:r>
      <w:r>
        <w:rPr>
          <w:rFonts w:ascii="方正小标宋简体" w:eastAsia="方正小标宋简体" w:hAnsi="宋体" w:cs="宋体" w:hint="eastAsia"/>
          <w:kern w:val="0"/>
          <w:sz w:val="44"/>
          <w:szCs w:val="44"/>
        </w:rPr>
        <w:t>的通知</w:t>
      </w:r>
    </w:p>
    <w:p w:rsidR="008C46AD" w:rsidRDefault="008C46AD" w:rsidP="00A101E2">
      <w:pPr>
        <w:spacing w:line="620" w:lineRule="exact"/>
        <w:jc w:val="center"/>
        <w:rPr>
          <w:rFonts w:ascii="宋体" w:hAnsi="宋体" w:cs="宋体"/>
          <w:b/>
          <w:kern w:val="0"/>
          <w:sz w:val="44"/>
          <w:szCs w:val="44"/>
        </w:rPr>
      </w:pPr>
    </w:p>
    <w:p w:rsidR="008C46AD" w:rsidRDefault="008C46AD" w:rsidP="00A101E2">
      <w:pPr>
        <w:spacing w:line="620" w:lineRule="exact"/>
        <w:rPr>
          <w:rFonts w:ascii="仿宋" w:eastAsia="仿宋" w:hAnsi="仿宋"/>
          <w:sz w:val="32"/>
          <w:szCs w:val="32"/>
        </w:rPr>
      </w:pPr>
      <w:r>
        <w:rPr>
          <w:rFonts w:ascii="仿宋" w:eastAsia="仿宋" w:hAnsi="仿宋" w:hint="eastAsia"/>
          <w:sz w:val="32"/>
          <w:szCs w:val="32"/>
        </w:rPr>
        <w:t>珠海校区，各院系、各部门：</w:t>
      </w:r>
    </w:p>
    <w:p w:rsidR="008C46AD" w:rsidRDefault="008C46AD" w:rsidP="00A101E2">
      <w:pPr>
        <w:spacing w:line="620" w:lineRule="exact"/>
        <w:ind w:firstLineChars="200" w:firstLine="640"/>
        <w:rPr>
          <w:rFonts w:ascii="仿宋" w:eastAsia="仿宋" w:hAnsi="仿宋" w:cs="宋体"/>
          <w:bCs/>
          <w:sz w:val="32"/>
          <w:szCs w:val="32"/>
        </w:rPr>
      </w:pPr>
      <w:r>
        <w:rPr>
          <w:rFonts w:ascii="仿宋" w:eastAsia="仿宋" w:hAnsi="仿宋" w:hint="eastAsia"/>
          <w:sz w:val="32"/>
          <w:szCs w:val="32"/>
        </w:rPr>
        <w:t>《</w:t>
      </w:r>
      <w:r w:rsidRPr="008C46AD">
        <w:rPr>
          <w:rFonts w:ascii="仿宋" w:eastAsia="仿宋" w:hAnsi="仿宋" w:cs="宋体" w:hint="eastAsia"/>
          <w:bCs/>
          <w:sz w:val="32"/>
          <w:szCs w:val="32"/>
        </w:rPr>
        <w:t>遵义医科大学青年教师“三级”试讲制度</w:t>
      </w:r>
      <w:r>
        <w:rPr>
          <w:rFonts w:ascii="仿宋" w:eastAsia="仿宋" w:hAnsi="仿宋" w:hint="eastAsia"/>
          <w:sz w:val="32"/>
          <w:szCs w:val="32"/>
        </w:rPr>
        <w:t>》已经学校2020年12月</w:t>
      </w:r>
      <w:r>
        <w:rPr>
          <w:rFonts w:ascii="仿宋" w:eastAsia="仿宋" w:hAnsi="仿宋"/>
          <w:sz w:val="32"/>
          <w:szCs w:val="32"/>
        </w:rPr>
        <w:t>16</w:t>
      </w:r>
      <w:r>
        <w:rPr>
          <w:rFonts w:ascii="仿宋" w:eastAsia="仿宋" w:hAnsi="仿宋" w:hint="eastAsia"/>
          <w:sz w:val="32"/>
          <w:szCs w:val="32"/>
        </w:rPr>
        <w:t>日第二十次校长办公会议审议通过，现印发给你们，请遵照执行。</w:t>
      </w:r>
    </w:p>
    <w:p w:rsidR="008C46AD" w:rsidRPr="008C46AD" w:rsidRDefault="008C46AD" w:rsidP="00A101E2">
      <w:pPr>
        <w:spacing w:line="620" w:lineRule="exact"/>
        <w:ind w:firstLineChars="200" w:firstLine="640"/>
        <w:rPr>
          <w:rFonts w:ascii="仿宋" w:eastAsia="仿宋" w:hAnsi="仿宋"/>
          <w:sz w:val="32"/>
          <w:szCs w:val="32"/>
        </w:rPr>
      </w:pPr>
    </w:p>
    <w:p w:rsidR="008C46AD" w:rsidRDefault="008C46AD" w:rsidP="00A101E2">
      <w:pPr>
        <w:spacing w:line="620" w:lineRule="exact"/>
        <w:ind w:firstLineChars="200" w:firstLine="640"/>
        <w:rPr>
          <w:rFonts w:ascii="仿宋" w:eastAsia="仿宋" w:hAnsi="仿宋"/>
          <w:sz w:val="32"/>
          <w:szCs w:val="32"/>
        </w:rPr>
      </w:pPr>
    </w:p>
    <w:p w:rsidR="008C46AD" w:rsidRDefault="008C46AD" w:rsidP="00A101E2">
      <w:pPr>
        <w:spacing w:line="620" w:lineRule="exact"/>
        <w:ind w:firstLineChars="1400" w:firstLine="4480"/>
        <w:rPr>
          <w:rFonts w:ascii="仿宋" w:eastAsia="仿宋" w:hAnsi="仿宋"/>
          <w:sz w:val="32"/>
          <w:szCs w:val="32"/>
        </w:rPr>
      </w:pPr>
      <w:r>
        <w:rPr>
          <w:rFonts w:ascii="仿宋" w:eastAsia="仿宋" w:hAnsi="仿宋" w:hint="eastAsia"/>
          <w:sz w:val="32"/>
          <w:szCs w:val="32"/>
        </w:rPr>
        <w:t>遵义医科大学办公室</w:t>
      </w:r>
    </w:p>
    <w:p w:rsidR="008C46AD" w:rsidRDefault="008C46AD" w:rsidP="00A101E2">
      <w:pPr>
        <w:spacing w:line="620" w:lineRule="exact"/>
        <w:ind w:firstLineChars="1450" w:firstLine="4640"/>
        <w:rPr>
          <w:rFonts w:ascii="仿宋" w:eastAsia="仿宋" w:hAnsi="仿宋"/>
          <w:sz w:val="32"/>
          <w:szCs w:val="32"/>
        </w:rPr>
      </w:pPr>
      <w:r>
        <w:rPr>
          <w:rFonts w:ascii="仿宋" w:eastAsia="仿宋" w:hAnsi="仿宋" w:hint="eastAsia"/>
          <w:sz w:val="32"/>
          <w:szCs w:val="32"/>
        </w:rPr>
        <w:t>2020年12月25日</w:t>
      </w:r>
    </w:p>
    <w:p w:rsidR="008C46AD" w:rsidRDefault="008C46AD" w:rsidP="008C46AD">
      <w:pPr>
        <w:spacing w:line="560" w:lineRule="exact"/>
        <w:jc w:val="center"/>
        <w:rPr>
          <w:rFonts w:asciiTheme="minorEastAsia" w:eastAsiaTheme="minorEastAsia" w:hAnsiTheme="minorEastAsia"/>
          <w:b/>
          <w:sz w:val="44"/>
          <w:szCs w:val="44"/>
        </w:rPr>
      </w:pPr>
    </w:p>
    <w:p w:rsidR="008C46AD" w:rsidRDefault="008C46AD" w:rsidP="00981349">
      <w:pPr>
        <w:spacing w:line="520" w:lineRule="exact"/>
        <w:jc w:val="center"/>
        <w:rPr>
          <w:rFonts w:ascii="方正小标宋简体" w:eastAsia="方正小标宋简体" w:hAnsi="黑体" w:cstheme="minorBidi"/>
          <w:sz w:val="44"/>
          <w:szCs w:val="44"/>
        </w:rPr>
      </w:pPr>
    </w:p>
    <w:p w:rsidR="008C46AD" w:rsidRPr="008C46AD" w:rsidRDefault="008C46AD" w:rsidP="00981349">
      <w:pPr>
        <w:spacing w:line="520" w:lineRule="exact"/>
        <w:jc w:val="center"/>
        <w:rPr>
          <w:rFonts w:ascii="方正小标宋简体" w:eastAsia="方正小标宋简体" w:hAnsi="黑体" w:cstheme="minorBidi"/>
          <w:sz w:val="44"/>
          <w:szCs w:val="44"/>
        </w:rPr>
      </w:pPr>
    </w:p>
    <w:p w:rsidR="00A101E2" w:rsidRDefault="0039122E" w:rsidP="00981349">
      <w:pPr>
        <w:spacing w:line="520" w:lineRule="exact"/>
        <w:jc w:val="center"/>
        <w:rPr>
          <w:rFonts w:ascii="方正小标宋简体" w:eastAsia="方正小标宋简体" w:hAnsi="黑体" w:cstheme="minorBidi"/>
          <w:sz w:val="44"/>
          <w:szCs w:val="44"/>
        </w:rPr>
      </w:pPr>
      <w:bookmarkStart w:id="0" w:name="_GoBack"/>
      <w:bookmarkEnd w:id="0"/>
      <w:r w:rsidRPr="0039122E">
        <w:rPr>
          <w:rFonts w:ascii="方正小标宋简体" w:eastAsia="方正小标宋简体" w:hAnsi="黑体" w:cstheme="minorBidi" w:hint="eastAsia"/>
          <w:sz w:val="44"/>
          <w:szCs w:val="44"/>
        </w:rPr>
        <w:lastRenderedPageBreak/>
        <w:t>遵义医科大学</w:t>
      </w:r>
    </w:p>
    <w:p w:rsidR="0039122E" w:rsidRPr="0039122E" w:rsidRDefault="0039122E" w:rsidP="00981349">
      <w:pPr>
        <w:spacing w:line="520" w:lineRule="exact"/>
        <w:jc w:val="center"/>
        <w:rPr>
          <w:rFonts w:ascii="方正小标宋简体" w:eastAsia="方正小标宋简体" w:hAnsi="黑体" w:cstheme="minorBidi"/>
          <w:sz w:val="44"/>
          <w:szCs w:val="44"/>
        </w:rPr>
      </w:pPr>
      <w:r w:rsidRPr="0039122E">
        <w:rPr>
          <w:rFonts w:ascii="方正小标宋简体" w:eastAsia="方正小标宋简体" w:hAnsi="黑体" w:cstheme="minorBidi" w:hint="eastAsia"/>
          <w:sz w:val="44"/>
          <w:szCs w:val="44"/>
        </w:rPr>
        <w:t>青年教师“三级”试讲制度</w:t>
      </w:r>
    </w:p>
    <w:p w:rsidR="0039122E" w:rsidRPr="00A101E2" w:rsidRDefault="0039122E" w:rsidP="00A101E2">
      <w:pPr>
        <w:spacing w:line="560" w:lineRule="exact"/>
        <w:ind w:firstLineChars="200" w:firstLine="560"/>
        <w:rPr>
          <w:rFonts w:ascii="仿宋" w:eastAsia="仿宋" w:hAnsi="仿宋"/>
          <w:sz w:val="28"/>
          <w:szCs w:val="28"/>
        </w:rPr>
      </w:pP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试讲是师资队伍建设和管理工作的重要环节之一。为进一步规范我校青年教师（35岁以下，中级及以下职称）试讲管理，促进青年教师自身教育和教学水平的提高，</w:t>
      </w:r>
      <w:r w:rsidR="008C46AD">
        <w:rPr>
          <w:rFonts w:ascii="仿宋" w:eastAsia="仿宋" w:hAnsi="仿宋" w:hint="eastAsia"/>
          <w:sz w:val="32"/>
          <w:szCs w:val="32"/>
        </w:rPr>
        <w:t>结合</w:t>
      </w:r>
      <w:r w:rsidR="008C46AD">
        <w:rPr>
          <w:rFonts w:ascii="仿宋" w:eastAsia="仿宋" w:hAnsi="仿宋"/>
          <w:sz w:val="32"/>
          <w:szCs w:val="32"/>
        </w:rPr>
        <w:t>学校</w:t>
      </w:r>
      <w:r w:rsidR="008C46AD">
        <w:rPr>
          <w:rFonts w:ascii="仿宋" w:eastAsia="仿宋" w:hAnsi="仿宋" w:hint="eastAsia"/>
          <w:sz w:val="32"/>
          <w:szCs w:val="32"/>
        </w:rPr>
        <w:t>实际</w:t>
      </w:r>
      <w:r w:rsidR="008C46AD">
        <w:rPr>
          <w:rFonts w:ascii="仿宋" w:eastAsia="仿宋" w:hAnsi="仿宋"/>
          <w:sz w:val="32"/>
          <w:szCs w:val="32"/>
        </w:rPr>
        <w:t>，</w:t>
      </w:r>
      <w:r w:rsidRPr="00A101E2">
        <w:rPr>
          <w:rFonts w:ascii="仿宋" w:eastAsia="仿宋" w:hAnsi="仿宋" w:hint="eastAsia"/>
          <w:sz w:val="32"/>
          <w:szCs w:val="32"/>
        </w:rPr>
        <w:t>制订本制度。</w:t>
      </w:r>
    </w:p>
    <w:p w:rsidR="0039122E" w:rsidRPr="0039122E" w:rsidRDefault="0039122E" w:rsidP="00A101E2">
      <w:pPr>
        <w:spacing w:line="560" w:lineRule="exact"/>
        <w:ind w:firstLineChars="200" w:firstLine="640"/>
        <w:rPr>
          <w:rFonts w:ascii="黑体" w:eastAsia="黑体" w:hAnsi="黑体" w:cstheme="minorBidi"/>
          <w:sz w:val="32"/>
          <w:szCs w:val="32"/>
        </w:rPr>
      </w:pPr>
      <w:r w:rsidRPr="0039122E">
        <w:rPr>
          <w:rFonts w:ascii="黑体" w:eastAsia="黑体" w:hAnsi="黑体" w:cstheme="minorBidi" w:hint="eastAsia"/>
          <w:sz w:val="32"/>
          <w:szCs w:val="32"/>
        </w:rPr>
        <w:t>一、试讲对象</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1.首次任课的青年教师；</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2.担任新教学内容的青年教师（包括各专业新开设的课程和使用新编教材的课程）；</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3.经学校或院（系）专家督导</w:t>
      </w:r>
      <w:proofErr w:type="gramStart"/>
      <w:r w:rsidRPr="00A101E2">
        <w:rPr>
          <w:rFonts w:ascii="仿宋" w:eastAsia="仿宋" w:hAnsi="仿宋" w:hint="eastAsia"/>
          <w:sz w:val="32"/>
          <w:szCs w:val="32"/>
        </w:rPr>
        <w:t>组教学</w:t>
      </w:r>
      <w:proofErr w:type="gramEnd"/>
      <w:r w:rsidRPr="00A101E2">
        <w:rPr>
          <w:rFonts w:ascii="仿宋" w:eastAsia="仿宋" w:hAnsi="仿宋" w:hint="eastAsia"/>
          <w:sz w:val="32"/>
          <w:szCs w:val="32"/>
        </w:rPr>
        <w:t>评价结果不合格的青年教师</w:t>
      </w:r>
      <w:r w:rsidR="008C46AD">
        <w:rPr>
          <w:rFonts w:ascii="仿宋" w:eastAsia="仿宋" w:hAnsi="仿宋" w:hint="eastAsia"/>
          <w:sz w:val="32"/>
          <w:szCs w:val="32"/>
        </w:rPr>
        <w:t>；</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4.教研室同行评价（2-3名以上教师）或学生评价效果差的青年教师。</w:t>
      </w:r>
    </w:p>
    <w:p w:rsidR="0039122E" w:rsidRPr="007376CF" w:rsidRDefault="0039122E" w:rsidP="00A101E2">
      <w:pPr>
        <w:spacing w:line="560" w:lineRule="exact"/>
        <w:ind w:firstLineChars="200" w:firstLine="640"/>
        <w:rPr>
          <w:rFonts w:ascii="黑体" w:eastAsia="黑体"/>
          <w:sz w:val="32"/>
          <w:szCs w:val="32"/>
        </w:rPr>
      </w:pPr>
      <w:r w:rsidRPr="007376CF">
        <w:rPr>
          <w:rFonts w:ascii="黑体" w:eastAsia="黑体" w:hint="eastAsia"/>
          <w:sz w:val="32"/>
          <w:szCs w:val="32"/>
        </w:rPr>
        <w:t>二、试讲程序</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1.新进青年教师首先向本教研室提出试讲申请，教研室主任指定有代表性的章节后，由本教研室自行组织试讲活动。试讲之后，由教研室主任组织评议，提出改进意见；</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2.各院（系）根据教研室上报的青年教师试讲合格名单，由各院（系）组织对青年教师开展试讲活动。试讲之后，由本院（系）领导组织评议，提出改进意见；</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3.学校将根据各院（系）上报的青年教师试讲合格名单，由教育教学质量控制中心、教务处组织学校专家督导团、教学名师（包括国家级、省级、校级）、院系领导、教研室主任及专</w:t>
      </w:r>
      <w:r w:rsidRPr="00A101E2">
        <w:rPr>
          <w:rFonts w:ascii="仿宋" w:eastAsia="仿宋" w:hAnsi="仿宋" w:hint="eastAsia"/>
          <w:sz w:val="32"/>
          <w:szCs w:val="32"/>
        </w:rPr>
        <w:lastRenderedPageBreak/>
        <w:t>家等对青年教师开展试讲活动。试讲结束，专家组当场对青年教师进行评议，提出改进意见；</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4.校级试讲结束后，由各院（系）、教研室教学秘书将首次任课青年教师试讲评定结果（包括记录、鉴定结论）整理成文交教育教学质量控制中心审核后归档；其他试讲材料由各院（系）、教研室存档，记入教师业务档案，并作为该青年教师职称晋升的依据之一。</w:t>
      </w:r>
    </w:p>
    <w:p w:rsidR="0039122E" w:rsidRPr="007376CF" w:rsidRDefault="0039122E" w:rsidP="00A101E2">
      <w:pPr>
        <w:spacing w:line="560" w:lineRule="exact"/>
        <w:ind w:firstLineChars="200" w:firstLine="640"/>
        <w:rPr>
          <w:rFonts w:ascii="黑体" w:eastAsia="黑体"/>
          <w:sz w:val="32"/>
          <w:szCs w:val="32"/>
        </w:rPr>
      </w:pPr>
      <w:r w:rsidRPr="007376CF">
        <w:rPr>
          <w:rFonts w:ascii="黑体" w:eastAsia="黑体" w:hint="eastAsia"/>
          <w:sz w:val="32"/>
          <w:szCs w:val="32"/>
        </w:rPr>
        <w:t>三、试讲要求</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1.试讲教师应在指导教师指导下认真备课，并按规定撰写、制作教案、讲稿和课件</w:t>
      </w:r>
      <w:r w:rsidR="008C46AD">
        <w:rPr>
          <w:rFonts w:ascii="仿宋" w:eastAsia="仿宋" w:hAnsi="仿宋" w:hint="eastAsia"/>
          <w:sz w:val="32"/>
          <w:szCs w:val="32"/>
        </w:rPr>
        <w:t>；</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2.新开设的必修课任课教师及其他须试讲的教师，由教研室或院（系）选择具有代表性的章节试讲，并逐级开展试讲活动；</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3.试讲按上课常规进行。试讲者所需的材料、设备清单等应及时向各院（系）教学秘书提出；</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4.评定结果要全面、准确、公平、公开、公正。在肯定成绩的同时，也要提出问题所在及具体建议。</w:t>
      </w:r>
    </w:p>
    <w:p w:rsidR="0039122E" w:rsidRPr="007376CF" w:rsidRDefault="0039122E" w:rsidP="00A101E2">
      <w:pPr>
        <w:spacing w:line="560" w:lineRule="exact"/>
        <w:ind w:firstLineChars="200" w:firstLine="640"/>
        <w:rPr>
          <w:rFonts w:ascii="黑体" w:eastAsia="黑体"/>
          <w:sz w:val="32"/>
          <w:szCs w:val="32"/>
        </w:rPr>
      </w:pPr>
      <w:r w:rsidRPr="007376CF">
        <w:rPr>
          <w:rFonts w:ascii="黑体" w:eastAsia="黑体" w:hint="eastAsia"/>
          <w:sz w:val="32"/>
          <w:szCs w:val="32"/>
        </w:rPr>
        <w:t>四、试讲评议标准及方式</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1.按照《遵义医科大学教师试讲教学质量评价表》要求，包括理论课、实验课、社科类、体育类、外语类等试讲教学质量评价表及双语教学能力对青年教师试讲进行评议，要及时向青年教师反馈意见，并允许试讲教师陈述自己的见解；</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2.试讲结束后，采取无记名方式投票，80％以上专家投票通过方为试讲合格。</w:t>
      </w:r>
    </w:p>
    <w:p w:rsidR="0039122E" w:rsidRPr="007376CF" w:rsidRDefault="0039122E" w:rsidP="00A101E2">
      <w:pPr>
        <w:spacing w:line="560" w:lineRule="exact"/>
        <w:ind w:firstLineChars="200" w:firstLine="640"/>
        <w:rPr>
          <w:rFonts w:ascii="黑体" w:eastAsia="黑体"/>
          <w:sz w:val="32"/>
          <w:szCs w:val="32"/>
        </w:rPr>
      </w:pPr>
      <w:r w:rsidRPr="007376CF">
        <w:rPr>
          <w:rFonts w:ascii="黑体" w:eastAsia="黑体" w:hint="eastAsia"/>
          <w:sz w:val="32"/>
          <w:szCs w:val="32"/>
        </w:rPr>
        <w:lastRenderedPageBreak/>
        <w:t>五、试讲结论及运用</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1.试讲合格者方可参与理论授课及职称晋升等活动；</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2.对试讲不合格的青年教师，各院（系）、教研室要进行有针对性的指导和培养，可采取导师制、观摩老教师讲课、示范性教学等形式进行；</w:t>
      </w:r>
    </w:p>
    <w:p w:rsidR="0039122E" w:rsidRPr="00A101E2" w:rsidRDefault="0039122E"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3.对多次试讲仍未通过的青年教师，由教育教学质量控制中心和教务处提交报告，提交校长办公会议讨论决定是否调离教师岗位。</w:t>
      </w:r>
    </w:p>
    <w:p w:rsidR="008C46AD" w:rsidRPr="00A101E2" w:rsidRDefault="0039122E" w:rsidP="00A101E2">
      <w:pPr>
        <w:spacing w:line="560" w:lineRule="exact"/>
        <w:ind w:firstLineChars="200" w:firstLine="640"/>
        <w:rPr>
          <w:rFonts w:ascii="黑体" w:eastAsia="黑体" w:hAnsi="黑体"/>
          <w:sz w:val="32"/>
          <w:szCs w:val="32"/>
        </w:rPr>
      </w:pPr>
      <w:r w:rsidRPr="00A101E2">
        <w:rPr>
          <w:rFonts w:ascii="黑体" w:eastAsia="黑体" w:hAnsi="黑体" w:hint="eastAsia"/>
          <w:sz w:val="32"/>
          <w:szCs w:val="32"/>
        </w:rPr>
        <w:t>六、</w:t>
      </w:r>
      <w:r w:rsidR="008C46AD" w:rsidRPr="00A101E2">
        <w:rPr>
          <w:rFonts w:ascii="黑体" w:eastAsia="黑体" w:hAnsi="黑体" w:hint="eastAsia"/>
          <w:sz w:val="32"/>
          <w:szCs w:val="32"/>
        </w:rPr>
        <w:t>附则</w:t>
      </w:r>
    </w:p>
    <w:p w:rsidR="008C46AD" w:rsidRPr="00A101E2" w:rsidRDefault="00B622F1" w:rsidP="00A101E2">
      <w:pPr>
        <w:spacing w:line="560" w:lineRule="exact"/>
        <w:ind w:firstLineChars="200" w:firstLine="640"/>
        <w:rPr>
          <w:rFonts w:ascii="仿宋" w:eastAsia="仿宋" w:hAnsi="仿宋"/>
          <w:sz w:val="32"/>
          <w:szCs w:val="32"/>
        </w:rPr>
      </w:pPr>
      <w:r w:rsidRPr="00A101E2">
        <w:rPr>
          <w:rFonts w:ascii="仿宋" w:eastAsia="仿宋" w:hAnsi="仿宋" w:hint="eastAsia"/>
          <w:sz w:val="32"/>
          <w:szCs w:val="32"/>
        </w:rPr>
        <w:t>本制度</w:t>
      </w:r>
      <w:proofErr w:type="gramStart"/>
      <w:r w:rsidRPr="00A101E2">
        <w:rPr>
          <w:rFonts w:ascii="仿宋" w:eastAsia="仿宋" w:hAnsi="仿宋" w:hint="eastAsia"/>
          <w:sz w:val="32"/>
          <w:szCs w:val="32"/>
        </w:rPr>
        <w:t>由公布</w:t>
      </w:r>
      <w:proofErr w:type="gramEnd"/>
      <w:r w:rsidRPr="00A101E2">
        <w:rPr>
          <w:rFonts w:ascii="仿宋" w:eastAsia="仿宋" w:hAnsi="仿宋" w:hint="eastAsia"/>
          <w:sz w:val="32"/>
          <w:szCs w:val="32"/>
        </w:rPr>
        <w:t>之日起</w:t>
      </w:r>
      <w:r w:rsidR="008C46AD">
        <w:rPr>
          <w:rFonts w:ascii="仿宋" w:eastAsia="仿宋" w:hAnsi="仿宋" w:hint="eastAsia"/>
          <w:sz w:val="32"/>
          <w:szCs w:val="32"/>
        </w:rPr>
        <w:t>施行</w:t>
      </w:r>
      <w:r w:rsidRPr="00A101E2">
        <w:rPr>
          <w:rFonts w:ascii="仿宋" w:eastAsia="仿宋" w:hAnsi="仿宋" w:hint="eastAsia"/>
          <w:sz w:val="32"/>
          <w:szCs w:val="32"/>
        </w:rPr>
        <w:t>，原</w:t>
      </w:r>
      <w:r w:rsidR="00CE2D77" w:rsidRPr="00A101E2">
        <w:rPr>
          <w:rFonts w:ascii="仿宋" w:eastAsia="仿宋" w:hAnsi="仿宋" w:hint="eastAsia"/>
          <w:sz w:val="32"/>
          <w:szCs w:val="32"/>
        </w:rPr>
        <w:t>《</w:t>
      </w:r>
      <w:r w:rsidRPr="00A101E2">
        <w:rPr>
          <w:rFonts w:ascii="仿宋" w:eastAsia="仿宋" w:hAnsi="仿宋" w:hint="eastAsia"/>
          <w:sz w:val="32"/>
          <w:szCs w:val="32"/>
        </w:rPr>
        <w:t>遵义医学院青年教师“三级”试讲制度（试行）</w:t>
      </w:r>
      <w:r w:rsidR="00CE2D77" w:rsidRPr="00A101E2">
        <w:rPr>
          <w:rFonts w:ascii="仿宋" w:eastAsia="仿宋" w:hAnsi="仿宋" w:hint="eastAsia"/>
          <w:sz w:val="32"/>
          <w:szCs w:val="32"/>
        </w:rPr>
        <w:t>》</w:t>
      </w:r>
      <w:r w:rsidRPr="00A101E2">
        <w:rPr>
          <w:rFonts w:ascii="仿宋" w:eastAsia="仿宋" w:hAnsi="仿宋" w:hint="eastAsia"/>
          <w:sz w:val="32"/>
          <w:szCs w:val="32"/>
        </w:rPr>
        <w:t>（</w:t>
      </w:r>
      <w:proofErr w:type="gramStart"/>
      <w:r w:rsidRPr="00A101E2">
        <w:rPr>
          <w:rFonts w:ascii="仿宋" w:eastAsia="仿宋" w:hAnsi="仿宋" w:hint="eastAsia"/>
          <w:sz w:val="32"/>
          <w:szCs w:val="32"/>
        </w:rPr>
        <w:t>遵</w:t>
      </w:r>
      <w:proofErr w:type="gramEnd"/>
      <w:r w:rsidRPr="00A101E2">
        <w:rPr>
          <w:rFonts w:ascii="仿宋" w:eastAsia="仿宋" w:hAnsi="仿宋" w:hint="eastAsia"/>
          <w:sz w:val="32"/>
          <w:szCs w:val="32"/>
        </w:rPr>
        <w:t>医院办发〔2013〕9号）</w:t>
      </w:r>
      <w:r w:rsidR="008C46AD">
        <w:rPr>
          <w:rFonts w:ascii="仿宋" w:eastAsia="仿宋" w:hAnsi="仿宋" w:hint="eastAsia"/>
          <w:sz w:val="32"/>
          <w:szCs w:val="32"/>
        </w:rPr>
        <w:t>同时</w:t>
      </w:r>
      <w:r w:rsidRPr="00A101E2">
        <w:rPr>
          <w:rFonts w:ascii="仿宋" w:eastAsia="仿宋" w:hAnsi="仿宋" w:hint="eastAsia"/>
          <w:sz w:val="32"/>
          <w:szCs w:val="32"/>
        </w:rPr>
        <w:t>废止</w:t>
      </w:r>
      <w:r w:rsidR="008C46AD">
        <w:rPr>
          <w:rFonts w:ascii="仿宋" w:eastAsia="仿宋" w:hAnsi="仿宋" w:hint="eastAsia"/>
          <w:sz w:val="32"/>
          <w:szCs w:val="32"/>
        </w:rPr>
        <w:t>；</w:t>
      </w:r>
      <w:r w:rsidR="008C46AD" w:rsidRPr="00A101E2">
        <w:rPr>
          <w:rFonts w:ascii="仿宋" w:eastAsia="仿宋" w:hAnsi="仿宋" w:hint="eastAsia"/>
          <w:sz w:val="32"/>
          <w:szCs w:val="32"/>
        </w:rPr>
        <w:t>教育教学质量控制中心负责解释。</w:t>
      </w:r>
    </w:p>
    <w:p w:rsidR="00B622F1" w:rsidRPr="00A101E2" w:rsidRDefault="00B622F1" w:rsidP="00A101E2">
      <w:pPr>
        <w:spacing w:line="560" w:lineRule="exact"/>
        <w:ind w:firstLineChars="200" w:firstLine="640"/>
        <w:rPr>
          <w:rFonts w:ascii="仿宋_GB2312" w:eastAsia="仿宋_GB2312"/>
          <w:sz w:val="32"/>
          <w:szCs w:val="32"/>
        </w:rPr>
      </w:pPr>
    </w:p>
    <w:p w:rsidR="00B622F1" w:rsidRPr="008C46AD" w:rsidRDefault="00B622F1"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Default="008C46AD" w:rsidP="00A101E2">
      <w:pPr>
        <w:spacing w:line="560" w:lineRule="exact"/>
        <w:ind w:firstLineChars="200" w:firstLine="640"/>
        <w:rPr>
          <w:rFonts w:ascii="黑体" w:eastAsia="黑体"/>
          <w:sz w:val="32"/>
          <w:szCs w:val="32"/>
        </w:rPr>
      </w:pPr>
    </w:p>
    <w:p w:rsidR="008C46AD" w:rsidRPr="00B622F1" w:rsidRDefault="008C46AD" w:rsidP="00A101E2">
      <w:pPr>
        <w:spacing w:line="560" w:lineRule="exact"/>
        <w:ind w:firstLineChars="200" w:firstLine="640"/>
        <w:rPr>
          <w:rFonts w:ascii="黑体" w:eastAsia="黑体"/>
          <w:sz w:val="32"/>
          <w:szCs w:val="32"/>
        </w:rPr>
      </w:pPr>
    </w:p>
    <w:p w:rsidR="008C46AD" w:rsidRDefault="008C46AD" w:rsidP="008C46AD">
      <w:pPr>
        <w:spacing w:line="540" w:lineRule="exact"/>
        <w:rPr>
          <w:rFonts w:ascii="黑体" w:eastAsia="黑体" w:hAnsi="黑体" w:cs="黑体"/>
          <w:color w:val="FF0000"/>
          <w:sz w:val="32"/>
          <w:szCs w:val="32"/>
        </w:rPr>
      </w:pPr>
    </w:p>
    <w:p w:rsidR="008C46AD" w:rsidRDefault="008C46AD" w:rsidP="00A101E2">
      <w:pPr>
        <w:spacing w:line="500" w:lineRule="exact"/>
        <w:ind w:firstLineChars="100" w:firstLine="280"/>
        <w:rPr>
          <w:rFonts w:ascii="仿宋" w:eastAsia="仿宋" w:hAnsi="仿宋"/>
          <w:sz w:val="28"/>
          <w:szCs w:val="28"/>
        </w:rPr>
      </w:pPr>
      <w:r w:rsidRPr="00A101E2">
        <w:rPr>
          <w:rFonts w:ascii="仿宋" w:eastAsia="仿宋" w:hAnsi="仿宋"/>
          <w:noProof/>
          <w:sz w:val="28"/>
          <w:szCs w:val="28"/>
        </w:rPr>
        <mc:AlternateContent>
          <mc:Choice Requires="wps">
            <w:drawing>
              <wp:anchor distT="0" distB="0" distL="114300" distR="114300" simplePos="0" relativeHeight="251660288" behindDoc="0" locked="0" layoutInCell="1" allowOverlap="1" wp14:anchorId="0C6832E3" wp14:editId="1474DC06">
                <wp:simplePos x="0" y="0"/>
                <wp:positionH relativeFrom="column">
                  <wp:posOffset>0</wp:posOffset>
                </wp:positionH>
                <wp:positionV relativeFrom="paragraph">
                  <wp:posOffset>37465</wp:posOffset>
                </wp:positionV>
                <wp:extent cx="56007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Line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95pt" to="44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c1tQEAAFIDAAAOAAAAZHJzL2Uyb0RvYy54bWysU01vGyEQvVfKf0Dc610nStqsvM7BUXpx&#10;W0tJfsAY2F1UYBBg7/rfd8AfSdpb1T2gHWbm8d4bWDxM1rC9ClGja/l8VnOmnECpXd/y15enz185&#10;iwmcBINOtfygIn9YXn1ajL5R1zigkSowAnGxGX3Lh5R8U1VRDMpCnKFXjpIdBguJwtBXMsBI6NZU&#10;13V9V40YpA8oVIy0+3hM8mXB7zol0s+uiyox03LilsoayrrNa7VcQNMH8IMWJxrwDywsaEeHXqAe&#10;IQHbBf0XlNUiYMQuzQTaCrtOC1U0kJp5/Yea5wG8KlrInOgvNsX/Byt+7DeBadnyG84cWBrRWjvF&#10;brIzo48NFazcJmRtYnLPfo3iV2QOVwO4XhWGLwdPbfPcUX1oyUH0hL8dv6OkGtglLDZNXbAZkgxg&#10;U5nG4TINNSUmaPP2rq6/1DQ0cc5V0JwbfYjpm0LL8k/LDXEuwLBfx5SJQHMuyec4fNLGlGEbx0Zi&#10;e1/f1qUjotEyZ3NdDP12ZQLbQ74v5SuyKPO+LODOyeMpxp1UZ6FHy7YoD5twdoMGV+icLlm+Ge/j&#10;0v32FJa/AQAA//8DAFBLAwQUAAYACAAAACEAqfzqTNcAAAAEAQAADwAAAGRycy9kb3ducmV2Lnht&#10;bEyPwU7DMBBE70j8g7VI3KhDRZGbxqmgEpfeCBVw3MZuEmGvo9hNk79n4QLH0azevC22k3ditEPs&#10;Amm4X2QgLNXBdNRoOLy93CkQMSEZdIGshtlG2JbXVwXmJlzo1Y5VagRDKOaooU2pz6WMdWs9xkXo&#10;LXF3CoPHxHFopBnwwnDv5DLLHqXHjnihxd7uWlt/VWfPlNWHet6jOsyzqz7XD7v3/Uhe69ub6WkD&#10;Itkp/R3Djz6rQ8lOx3AmE4XTwI8kDas1CC6VWnI+/mZZFvK/fPkNAAD//wMAUEsBAi0AFAAGAAgA&#10;AAAhALaDOJL+AAAA4QEAABMAAAAAAAAAAAAAAAAAAAAAAFtDb250ZW50X1R5cGVzXS54bWxQSwEC&#10;LQAUAAYACAAAACEAOP0h/9YAAACUAQAACwAAAAAAAAAAAAAAAAAvAQAAX3JlbHMvLnJlbHNQSwEC&#10;LQAUAAYACAAAACEAiByHNbUBAABSAwAADgAAAAAAAAAAAAAAAAAuAgAAZHJzL2Uyb0RvYy54bWxQ&#10;SwECLQAUAAYACAAAACEAqfzqTNcAAAAEAQAADwAAAAAAAAAAAAAAAAAPBAAAZHJzL2Rvd25yZXYu&#10;eG1sUEsFBgAAAAAEAAQA8wAAABMFAAAAAA==&#10;" strokeweight="1.5pt"/>
            </w:pict>
          </mc:Fallback>
        </mc:AlternateContent>
      </w:r>
      <w:r>
        <w:rPr>
          <w:rFonts w:ascii="仿宋" w:eastAsia="仿宋" w:hAnsi="仿宋" w:hint="eastAsia"/>
          <w:sz w:val="28"/>
          <w:szCs w:val="28"/>
        </w:rPr>
        <w:t xml:space="preserve">遵义医科大学办公室                   </w:t>
      </w:r>
      <w:r>
        <w:rPr>
          <w:rFonts w:ascii="仿宋" w:eastAsia="仿宋" w:hAnsi="仿宋"/>
          <w:sz w:val="28"/>
          <w:szCs w:val="28"/>
        </w:rPr>
        <w:t xml:space="preserve"> </w:t>
      </w:r>
      <w:r>
        <w:rPr>
          <w:rFonts w:ascii="仿宋" w:eastAsia="仿宋" w:hAnsi="仿宋" w:hint="eastAsia"/>
          <w:sz w:val="28"/>
          <w:szCs w:val="28"/>
        </w:rPr>
        <w:t xml:space="preserve"> 2020年12月25日印发</w:t>
      </w:r>
    </w:p>
    <w:p w:rsidR="00246A18" w:rsidRPr="00A101E2" w:rsidRDefault="008C46AD" w:rsidP="00A101E2">
      <w:pPr>
        <w:spacing w:line="540" w:lineRule="exact"/>
        <w:ind w:firstLineChars="200" w:firstLine="560"/>
        <w:rPr>
          <w:rFonts w:ascii="仿宋" w:eastAsia="仿宋" w:hAnsi="仿宋"/>
          <w:sz w:val="28"/>
          <w:szCs w:val="28"/>
        </w:rPr>
      </w:pPr>
      <w:r w:rsidRPr="00A101E2">
        <w:rPr>
          <w:rFonts w:ascii="仿宋" w:eastAsia="仿宋" w:hAnsi="仿宋"/>
          <w:noProof/>
          <w:sz w:val="28"/>
          <w:szCs w:val="28"/>
        </w:rPr>
        <mc:AlternateContent>
          <mc:Choice Requires="wps">
            <w:drawing>
              <wp:anchor distT="0" distB="0" distL="114300" distR="114300" simplePos="0" relativeHeight="251661312" behindDoc="0" locked="0" layoutInCell="1" allowOverlap="1" wp14:anchorId="62299670" wp14:editId="707D32BB">
                <wp:simplePos x="0" y="0"/>
                <wp:positionH relativeFrom="column">
                  <wp:posOffset>0</wp:posOffset>
                </wp:positionH>
                <wp:positionV relativeFrom="paragraph">
                  <wp:posOffset>14605</wp:posOffset>
                </wp:positionV>
                <wp:extent cx="56007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yHswEAAFIDAAAOAAAAZHJzL2Uyb0RvYy54bWysU0tu2zAQ3RfoHQjua8kBnLSC5SwcpBu3&#10;NZDkADRJSURJDsGhLfn2GdKfJumuqBaEqJl5fB9qeT85yw46ogHf8vms5kx7Ccr4vuUvz49fvnKG&#10;SXglLHjd8qNGfr/6/Gk5hkbfwABW6cgIxGMzhpYPKYWmqlAO2gmcQdCeih1EJxJtY1+pKEZCd7a6&#10;qevbaoSoQgSpEenrw6nIVwW/67RMv7oOdWK25cQtlTWWdZfXarUUTR9FGIw80xD/wMIJ4+nQK9SD&#10;SILto/kLyhkZAaFLMwmugq4zUhcNpGZef1DzNIigixYyB8PVJvx/sPLnYRuZUZQdZ144imhjvGaL&#10;7MwYsKGGtd/GrE1O/ilsQP5G5mE9CN/rwvD5GGhsnieqdyN5g4Hwd+MPUNQj9gmKTVMXXYYkA9hU&#10;0jhe09BTYpI+Lm7r+q6m0OSlVonmMhgipu8aHMsvLbfEuQCLwwZTJiKaS0s+x8OjsbaEbT0bie23&#10;elGXCQRrVK7mPoz9bm0jO4h8X8pTZFHlbVuEvVenU6w/q85CT5btQB238eIGBVfonC9Zvhlv92X6&#10;z6+wegUAAP//AwBQSwMEFAAGAAgAAAAhAPPqAwLXAAAABAEAAA8AAABkcnMvZG93bnJldi54bWxM&#10;j8tOwzAQRfdI/IM1SOyoQ3jIhDgVVGLTHWkFLKexSSLscRS7afL3DGxgeXVH554p17N3YrJj7ANp&#10;uF5lICw1wfTUatjvXq4UiJiQDLpAVsNiI6yr87MSCxNO9GqnOrWCIRQL1NClNBRSxqazHuMqDJa4&#10;+wyjx8RxbKUZ8cRw72SeZffSY0+80OFgN51tvuqjZ8rdu3reotovi6s/Hm43b9uJvNaXF/PTI4hk&#10;5/R3DD/6rA4VOx3CkUwUTgM/kjTkNyC4VCrnfPjNsirlf/nqGwAA//8DAFBLAQItABQABgAIAAAA&#10;IQC2gziS/gAAAOEBAAATAAAAAAAAAAAAAAAAAAAAAABbQ29udGVudF9UeXBlc10ueG1sUEsBAi0A&#10;FAAGAAgAAAAhADj9If/WAAAAlAEAAAsAAAAAAAAAAAAAAAAALwEAAF9yZWxzLy5yZWxzUEsBAi0A&#10;FAAGAAgAAAAhAM8k3IezAQAAUgMAAA4AAAAAAAAAAAAAAAAALgIAAGRycy9lMm9Eb2MueG1sUEsB&#10;Ai0AFAAGAAgAAAAhAPPqAwLXAAAABAEAAA8AAAAAAAAAAAAAAAAADQQAAGRycy9kb3ducmV2Lnht&#10;bFBLBQYAAAAABAAEAPMAAAARBQAAAAA=&#10;" strokeweight="1.5pt"/>
            </w:pict>
          </mc:Fallback>
        </mc:AlternateContent>
      </w:r>
      <w:r>
        <w:rPr>
          <w:rFonts w:ascii="仿宋" w:eastAsia="仿宋" w:hAnsi="仿宋"/>
          <w:sz w:val="28"/>
          <w:szCs w:val="28"/>
        </w:rPr>
        <w:tab/>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共印5份</w:t>
      </w:r>
    </w:p>
    <w:sectPr w:rsidR="00246A18" w:rsidRPr="00A101E2" w:rsidSect="00A101E2">
      <w:footerReference w:type="even" r:id="rId7"/>
      <w:footerReference w:type="default" r:id="rId8"/>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BF" w:rsidRDefault="004F35BF">
      <w:r>
        <w:separator/>
      </w:r>
    </w:p>
  </w:endnote>
  <w:endnote w:type="continuationSeparator" w:id="0">
    <w:p w:rsidR="004F35BF" w:rsidRDefault="004F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2F" w:rsidRDefault="00CE2D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742F" w:rsidRDefault="004F35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2F" w:rsidRDefault="00CE2D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35FE">
      <w:rPr>
        <w:rStyle w:val="a4"/>
        <w:noProof/>
      </w:rPr>
      <w:t>- 4 -</w:t>
    </w:r>
    <w:r>
      <w:rPr>
        <w:rStyle w:val="a4"/>
      </w:rPr>
      <w:fldChar w:fldCharType="end"/>
    </w:r>
  </w:p>
  <w:p w:rsidR="007E742F" w:rsidRDefault="004F35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BF" w:rsidRDefault="004F35BF">
      <w:r>
        <w:separator/>
      </w:r>
    </w:p>
  </w:footnote>
  <w:footnote w:type="continuationSeparator" w:id="0">
    <w:p w:rsidR="004F35BF" w:rsidRDefault="004F35B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E"/>
    <w:rsid w:val="00246A18"/>
    <w:rsid w:val="002A6CFB"/>
    <w:rsid w:val="002C4762"/>
    <w:rsid w:val="0039122E"/>
    <w:rsid w:val="004247CD"/>
    <w:rsid w:val="004F35BF"/>
    <w:rsid w:val="00782B38"/>
    <w:rsid w:val="007B1DC6"/>
    <w:rsid w:val="00861D02"/>
    <w:rsid w:val="008C46AD"/>
    <w:rsid w:val="00901852"/>
    <w:rsid w:val="00981349"/>
    <w:rsid w:val="00A101E2"/>
    <w:rsid w:val="00B622F1"/>
    <w:rsid w:val="00B935FE"/>
    <w:rsid w:val="00CE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122E"/>
    <w:pPr>
      <w:tabs>
        <w:tab w:val="center" w:pos="4153"/>
        <w:tab w:val="right" w:pos="8306"/>
      </w:tabs>
      <w:snapToGrid w:val="0"/>
      <w:jc w:val="left"/>
    </w:pPr>
    <w:rPr>
      <w:sz w:val="18"/>
      <w:szCs w:val="18"/>
    </w:rPr>
  </w:style>
  <w:style w:type="character" w:customStyle="1" w:styleId="Char">
    <w:name w:val="页脚 Char"/>
    <w:basedOn w:val="a0"/>
    <w:link w:val="a3"/>
    <w:uiPriority w:val="99"/>
    <w:rsid w:val="0039122E"/>
    <w:rPr>
      <w:rFonts w:ascii="Calibri" w:eastAsia="宋体" w:hAnsi="Calibri" w:cs="Times New Roman"/>
      <w:sz w:val="18"/>
      <w:szCs w:val="18"/>
    </w:rPr>
  </w:style>
  <w:style w:type="character" w:styleId="a4">
    <w:name w:val="page number"/>
    <w:basedOn w:val="a0"/>
    <w:rsid w:val="0039122E"/>
  </w:style>
  <w:style w:type="paragraph" w:customStyle="1" w:styleId="Char0">
    <w:name w:val="Char"/>
    <w:basedOn w:val="a"/>
    <w:autoRedefine/>
    <w:rsid w:val="0039122E"/>
    <w:pPr>
      <w:tabs>
        <w:tab w:val="num" w:pos="425"/>
      </w:tabs>
      <w:ind w:left="425" w:hanging="425"/>
    </w:pPr>
    <w:rPr>
      <w:rFonts w:ascii="Times New Roman" w:eastAsia="仿宋_GB2312" w:hAnsi="Times New Roman"/>
      <w:kern w:val="24"/>
      <w:sz w:val="24"/>
      <w:szCs w:val="24"/>
    </w:rPr>
  </w:style>
  <w:style w:type="paragraph" w:styleId="a5">
    <w:name w:val="header"/>
    <w:basedOn w:val="a"/>
    <w:link w:val="Char1"/>
    <w:uiPriority w:val="99"/>
    <w:unhideWhenUsed/>
    <w:rsid w:val="009813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81349"/>
    <w:rPr>
      <w:rFonts w:ascii="Calibri" w:eastAsia="宋体" w:hAnsi="Calibri" w:cs="Times New Roman"/>
      <w:sz w:val="18"/>
      <w:szCs w:val="18"/>
    </w:rPr>
  </w:style>
  <w:style w:type="paragraph" w:styleId="a6">
    <w:name w:val="Balloon Text"/>
    <w:basedOn w:val="a"/>
    <w:link w:val="Char2"/>
    <w:uiPriority w:val="99"/>
    <w:semiHidden/>
    <w:unhideWhenUsed/>
    <w:rsid w:val="00901852"/>
    <w:rPr>
      <w:sz w:val="18"/>
      <w:szCs w:val="18"/>
    </w:rPr>
  </w:style>
  <w:style w:type="character" w:customStyle="1" w:styleId="Char2">
    <w:name w:val="批注框文本 Char"/>
    <w:basedOn w:val="a0"/>
    <w:link w:val="a6"/>
    <w:uiPriority w:val="99"/>
    <w:semiHidden/>
    <w:rsid w:val="0090185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122E"/>
    <w:pPr>
      <w:tabs>
        <w:tab w:val="center" w:pos="4153"/>
        <w:tab w:val="right" w:pos="8306"/>
      </w:tabs>
      <w:snapToGrid w:val="0"/>
      <w:jc w:val="left"/>
    </w:pPr>
    <w:rPr>
      <w:sz w:val="18"/>
      <w:szCs w:val="18"/>
    </w:rPr>
  </w:style>
  <w:style w:type="character" w:customStyle="1" w:styleId="Char">
    <w:name w:val="页脚 Char"/>
    <w:basedOn w:val="a0"/>
    <w:link w:val="a3"/>
    <w:uiPriority w:val="99"/>
    <w:rsid w:val="0039122E"/>
    <w:rPr>
      <w:rFonts w:ascii="Calibri" w:eastAsia="宋体" w:hAnsi="Calibri" w:cs="Times New Roman"/>
      <w:sz w:val="18"/>
      <w:szCs w:val="18"/>
    </w:rPr>
  </w:style>
  <w:style w:type="character" w:styleId="a4">
    <w:name w:val="page number"/>
    <w:basedOn w:val="a0"/>
    <w:rsid w:val="0039122E"/>
  </w:style>
  <w:style w:type="paragraph" w:customStyle="1" w:styleId="Char0">
    <w:name w:val="Char"/>
    <w:basedOn w:val="a"/>
    <w:autoRedefine/>
    <w:rsid w:val="0039122E"/>
    <w:pPr>
      <w:tabs>
        <w:tab w:val="num" w:pos="425"/>
      </w:tabs>
      <w:ind w:left="425" w:hanging="425"/>
    </w:pPr>
    <w:rPr>
      <w:rFonts w:ascii="Times New Roman" w:eastAsia="仿宋_GB2312" w:hAnsi="Times New Roman"/>
      <w:kern w:val="24"/>
      <w:sz w:val="24"/>
      <w:szCs w:val="24"/>
    </w:rPr>
  </w:style>
  <w:style w:type="paragraph" w:styleId="a5">
    <w:name w:val="header"/>
    <w:basedOn w:val="a"/>
    <w:link w:val="Char1"/>
    <w:uiPriority w:val="99"/>
    <w:unhideWhenUsed/>
    <w:rsid w:val="009813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81349"/>
    <w:rPr>
      <w:rFonts w:ascii="Calibri" w:eastAsia="宋体" w:hAnsi="Calibri" w:cs="Times New Roman"/>
      <w:sz w:val="18"/>
      <w:szCs w:val="18"/>
    </w:rPr>
  </w:style>
  <w:style w:type="paragraph" w:styleId="a6">
    <w:name w:val="Balloon Text"/>
    <w:basedOn w:val="a"/>
    <w:link w:val="Char2"/>
    <w:uiPriority w:val="99"/>
    <w:semiHidden/>
    <w:unhideWhenUsed/>
    <w:rsid w:val="00901852"/>
    <w:rPr>
      <w:sz w:val="18"/>
      <w:szCs w:val="18"/>
    </w:rPr>
  </w:style>
  <w:style w:type="character" w:customStyle="1" w:styleId="Char2">
    <w:name w:val="批注框文本 Char"/>
    <w:basedOn w:val="a0"/>
    <w:link w:val="a6"/>
    <w:uiPriority w:val="99"/>
    <w:semiHidden/>
    <w:rsid w:val="0090185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吴黎华</cp:lastModifiedBy>
  <cp:revision>3</cp:revision>
  <dcterms:created xsi:type="dcterms:W3CDTF">2020-12-29T06:16:00Z</dcterms:created>
  <dcterms:modified xsi:type="dcterms:W3CDTF">2020-12-29T06:31:00Z</dcterms:modified>
</cp:coreProperties>
</file>