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Fonts w:ascii="黑体" w:hAnsi="宋体" w:eastAsia="黑体" w:cs="宋体"/>
          <w:b/>
          <w:color w:val="000000"/>
          <w:w w:val="88"/>
          <w:kern w:val="0"/>
          <w:sz w:val="44"/>
          <w:szCs w:val="44"/>
        </w:rPr>
      </w:pPr>
      <w:r>
        <w:rPr>
          <w:rFonts w:hint="eastAsia" w:ascii="黑体" w:hAnsi="宋体" w:eastAsia="黑体" w:cs="宋体"/>
          <w:b/>
          <w:color w:val="000000"/>
          <w:w w:val="88"/>
          <w:kern w:val="0"/>
          <w:sz w:val="44"/>
          <w:szCs w:val="44"/>
        </w:rPr>
        <w:t>关于开展2022-2023学年第</w:t>
      </w:r>
      <w:r>
        <w:rPr>
          <w:rFonts w:hint="eastAsia" w:ascii="黑体" w:hAnsi="宋体" w:eastAsia="黑体" w:cs="宋体"/>
          <w:b/>
          <w:color w:val="000000"/>
          <w:w w:val="88"/>
          <w:kern w:val="0"/>
          <w:sz w:val="44"/>
          <w:szCs w:val="44"/>
          <w:lang w:val="en-US" w:eastAsia="zh-CN"/>
        </w:rPr>
        <w:t>二</w:t>
      </w:r>
      <w:r>
        <w:rPr>
          <w:rFonts w:hint="eastAsia" w:ascii="黑体" w:hAnsi="宋体" w:eastAsia="黑体" w:cs="宋体"/>
          <w:b/>
          <w:color w:val="000000"/>
          <w:w w:val="88"/>
          <w:kern w:val="0"/>
          <w:sz w:val="44"/>
          <w:szCs w:val="44"/>
        </w:rPr>
        <w:t>学期</w:t>
      </w:r>
    </w:p>
    <w:p>
      <w:pPr>
        <w:widowControl/>
        <w:spacing w:line="540" w:lineRule="exact"/>
        <w:jc w:val="center"/>
        <w:rPr>
          <w:rFonts w:ascii="黑体" w:hAnsi="宋体" w:eastAsia="黑体" w:cs="宋体"/>
          <w:b/>
          <w:color w:val="000000"/>
          <w:kern w:val="0"/>
          <w:sz w:val="44"/>
          <w:szCs w:val="44"/>
        </w:rPr>
      </w:pPr>
      <w:r>
        <w:rPr>
          <w:rFonts w:hint="eastAsia" w:ascii="黑体" w:hAnsi="宋体" w:eastAsia="黑体" w:cs="宋体"/>
          <w:b/>
          <w:color w:val="000000"/>
          <w:w w:val="88"/>
          <w:kern w:val="0"/>
          <w:sz w:val="44"/>
          <w:szCs w:val="44"/>
        </w:rPr>
        <w:t>初期教学检查的</w:t>
      </w:r>
      <w:r>
        <w:rPr>
          <w:rFonts w:hint="eastAsia" w:ascii="黑体" w:hAnsi="宋体" w:eastAsia="黑体" w:cs="宋体"/>
          <w:b/>
          <w:color w:val="000000"/>
          <w:kern w:val="0"/>
          <w:sz w:val="44"/>
          <w:szCs w:val="44"/>
        </w:rPr>
        <w:t>通知</w:t>
      </w:r>
    </w:p>
    <w:p>
      <w:pPr>
        <w:widowControl/>
        <w:spacing w:line="540" w:lineRule="exact"/>
        <w:jc w:val="left"/>
        <w:outlineLvl w:val="2"/>
        <w:rPr>
          <w:rFonts w:ascii="仿宋_GB2312" w:hAnsi="宋体" w:eastAsia="仿宋_GB2312"/>
          <w:sz w:val="30"/>
          <w:szCs w:val="30"/>
        </w:rPr>
      </w:pPr>
    </w:p>
    <w:p>
      <w:pPr>
        <w:widowControl/>
        <w:spacing w:line="540" w:lineRule="exact"/>
        <w:jc w:val="left"/>
        <w:outlineLvl w:val="2"/>
        <w:rPr>
          <w:rFonts w:ascii="仿宋" w:hAnsi="仿宋" w:eastAsia="仿宋"/>
          <w:sz w:val="30"/>
          <w:szCs w:val="30"/>
        </w:rPr>
      </w:pPr>
      <w:r>
        <w:rPr>
          <w:rFonts w:hint="eastAsia" w:ascii="仿宋" w:hAnsi="仿宋" w:eastAsia="仿宋"/>
          <w:sz w:val="30"/>
          <w:szCs w:val="30"/>
        </w:rPr>
        <w:t>各二级学院：</w:t>
      </w:r>
    </w:p>
    <w:p>
      <w:pPr>
        <w:widowControl/>
        <w:spacing w:line="540" w:lineRule="exact"/>
        <w:ind w:firstLine="555"/>
        <w:jc w:val="left"/>
        <w:outlineLvl w:val="2"/>
        <w:rPr>
          <w:rFonts w:ascii="仿宋" w:hAnsi="仿宋" w:eastAsia="仿宋"/>
          <w:sz w:val="30"/>
          <w:szCs w:val="30"/>
        </w:rPr>
      </w:pPr>
      <w:r>
        <w:rPr>
          <w:rFonts w:hint="eastAsia" w:ascii="仿宋" w:hAnsi="仿宋" w:eastAsia="仿宋"/>
          <w:sz w:val="30"/>
          <w:szCs w:val="30"/>
        </w:rPr>
        <w:t>为做好新学期开学准备工作，确保本学期教学工作稳定有序进行，进一步促进我校教风、学风建设，根据《遵义医科大学教学检查制度》，学校将于本学期第1周对各二级学院进行初期教学检查，现将有关事宜通知如下：</w:t>
      </w:r>
    </w:p>
    <w:p>
      <w:pPr>
        <w:spacing w:line="560" w:lineRule="exact"/>
        <w:ind w:firstLine="800" w:firstLineChars="250"/>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一、检查方式</w:t>
      </w:r>
    </w:p>
    <w:p>
      <w:pPr>
        <w:widowControl/>
        <w:spacing w:line="540" w:lineRule="exact"/>
        <w:ind w:firstLine="600"/>
        <w:jc w:val="left"/>
        <w:outlineLvl w:val="2"/>
        <w:rPr>
          <w:rFonts w:ascii="仿宋" w:hAnsi="仿宋" w:eastAsia="仿宋"/>
          <w:sz w:val="30"/>
          <w:szCs w:val="30"/>
        </w:rPr>
      </w:pPr>
      <w:r>
        <w:rPr>
          <w:rFonts w:hint="eastAsia" w:ascii="仿宋" w:hAnsi="仿宋" w:eastAsia="仿宋" w:cs="Tahoma"/>
          <w:color w:val="333333"/>
          <w:kern w:val="0"/>
          <w:sz w:val="30"/>
          <w:szCs w:val="30"/>
        </w:rPr>
        <w:t>本次教学检查以各学院检查</w:t>
      </w:r>
      <w:r>
        <w:rPr>
          <w:rFonts w:hint="eastAsia" w:ascii="仿宋" w:hAnsi="仿宋" w:eastAsia="仿宋"/>
          <w:sz w:val="30"/>
          <w:szCs w:val="30"/>
        </w:rPr>
        <w:t>、</w:t>
      </w:r>
      <w:r>
        <w:rPr>
          <w:rFonts w:hint="eastAsia" w:ascii="仿宋" w:hAnsi="仿宋" w:eastAsia="仿宋" w:cs="Tahoma"/>
          <w:color w:val="333333"/>
          <w:kern w:val="0"/>
          <w:sz w:val="30"/>
          <w:szCs w:val="30"/>
        </w:rPr>
        <w:t>教研室自查为主，教学专家督导团通过</w:t>
      </w:r>
      <w:r>
        <w:rPr>
          <w:rFonts w:hint="eastAsia" w:ascii="仿宋" w:hAnsi="仿宋" w:eastAsia="仿宋"/>
          <w:sz w:val="30"/>
          <w:szCs w:val="30"/>
        </w:rPr>
        <w:t>巡视</w:t>
      </w:r>
      <w:r>
        <w:rPr>
          <w:rFonts w:hint="eastAsia" w:ascii="仿宋" w:hAnsi="仿宋" w:eastAsia="仿宋" w:cs="Tahoma"/>
          <w:color w:val="333333"/>
          <w:kern w:val="0"/>
          <w:sz w:val="30"/>
          <w:szCs w:val="30"/>
        </w:rPr>
        <w:t>、</w:t>
      </w:r>
      <w:r>
        <w:rPr>
          <w:rFonts w:hint="eastAsia" w:ascii="仿宋" w:hAnsi="仿宋" w:eastAsia="仿宋"/>
          <w:sz w:val="30"/>
          <w:szCs w:val="30"/>
        </w:rPr>
        <w:t>随堂查课等</w:t>
      </w:r>
      <w:r>
        <w:rPr>
          <w:rFonts w:hint="eastAsia" w:ascii="仿宋" w:hAnsi="仿宋" w:eastAsia="仿宋" w:cs="Tahoma"/>
          <w:color w:val="333333"/>
          <w:kern w:val="0"/>
          <w:sz w:val="30"/>
          <w:szCs w:val="30"/>
        </w:rPr>
        <w:t>方式进行抽查。</w:t>
      </w:r>
    </w:p>
    <w:p>
      <w:pPr>
        <w:spacing w:line="560" w:lineRule="exact"/>
        <w:ind w:firstLine="800" w:firstLineChars="250"/>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二、时间安排</w:t>
      </w:r>
    </w:p>
    <w:p>
      <w:pPr>
        <w:widowControl/>
        <w:spacing w:line="540" w:lineRule="exact"/>
        <w:jc w:val="left"/>
        <w:outlineLvl w:val="2"/>
        <w:rPr>
          <w:rFonts w:ascii="仿宋" w:hAnsi="仿宋" w:eastAsia="仿宋"/>
          <w:sz w:val="30"/>
          <w:szCs w:val="30"/>
        </w:rPr>
      </w:pPr>
      <w:r>
        <w:rPr>
          <w:rFonts w:hint="eastAsia" w:ascii="仿宋" w:hAnsi="仿宋" w:eastAsia="仿宋"/>
          <w:sz w:val="30"/>
          <w:szCs w:val="30"/>
        </w:rPr>
        <w:t xml:space="preserve">    202</w:t>
      </w:r>
      <w:r>
        <w:rPr>
          <w:rFonts w:hint="eastAsia" w:ascii="仿宋" w:hAnsi="仿宋" w:eastAsia="仿宋"/>
          <w:sz w:val="30"/>
          <w:szCs w:val="30"/>
          <w:lang w:val="en-US" w:eastAsia="zh-CN"/>
        </w:rPr>
        <w:t>3</w:t>
      </w:r>
      <w:r>
        <w:rPr>
          <w:rFonts w:hint="eastAsia" w:ascii="仿宋" w:hAnsi="仿宋" w:eastAsia="仿宋"/>
          <w:sz w:val="30"/>
          <w:szCs w:val="30"/>
        </w:rPr>
        <w:t>年</w:t>
      </w:r>
      <w:r>
        <w:rPr>
          <w:rFonts w:hint="eastAsia" w:ascii="仿宋" w:hAnsi="仿宋" w:eastAsia="仿宋"/>
          <w:sz w:val="30"/>
          <w:szCs w:val="30"/>
          <w:lang w:val="en-US" w:eastAsia="zh-CN"/>
        </w:rPr>
        <w:t>2</w:t>
      </w:r>
      <w:r>
        <w:rPr>
          <w:rFonts w:hint="eastAsia" w:ascii="仿宋" w:hAnsi="仿宋" w:eastAsia="仿宋"/>
          <w:sz w:val="30"/>
          <w:szCs w:val="30"/>
        </w:rPr>
        <w:t>月</w:t>
      </w:r>
      <w:r>
        <w:rPr>
          <w:rFonts w:hint="eastAsia" w:ascii="仿宋" w:hAnsi="仿宋" w:eastAsia="仿宋"/>
          <w:sz w:val="30"/>
          <w:szCs w:val="30"/>
          <w:lang w:val="en-US" w:eastAsia="zh-CN"/>
        </w:rPr>
        <w:t>16</w:t>
      </w:r>
      <w:r>
        <w:rPr>
          <w:rFonts w:hint="eastAsia" w:ascii="仿宋" w:hAnsi="仿宋" w:eastAsia="仿宋"/>
          <w:sz w:val="30"/>
          <w:szCs w:val="30"/>
        </w:rPr>
        <w:t>日—</w:t>
      </w:r>
      <w:r>
        <w:rPr>
          <w:rFonts w:hint="eastAsia" w:ascii="仿宋" w:hAnsi="仿宋" w:eastAsia="仿宋"/>
          <w:sz w:val="30"/>
          <w:szCs w:val="30"/>
          <w:lang w:val="en-US" w:eastAsia="zh-CN"/>
        </w:rPr>
        <w:t>2</w:t>
      </w:r>
      <w:r>
        <w:rPr>
          <w:rFonts w:hint="eastAsia" w:ascii="仿宋" w:hAnsi="仿宋" w:eastAsia="仿宋"/>
          <w:sz w:val="30"/>
          <w:szCs w:val="30"/>
        </w:rPr>
        <w:t>月</w:t>
      </w:r>
      <w:r>
        <w:rPr>
          <w:rFonts w:hint="eastAsia" w:ascii="仿宋" w:hAnsi="仿宋" w:eastAsia="仿宋"/>
          <w:sz w:val="30"/>
          <w:szCs w:val="30"/>
          <w:lang w:val="en-US" w:eastAsia="zh-CN"/>
        </w:rPr>
        <w:t>24</w:t>
      </w:r>
      <w:r>
        <w:rPr>
          <w:rFonts w:hint="eastAsia" w:ascii="仿宋" w:hAnsi="仿宋" w:eastAsia="仿宋"/>
          <w:sz w:val="30"/>
          <w:szCs w:val="30"/>
        </w:rPr>
        <w:t>日。</w:t>
      </w:r>
    </w:p>
    <w:p>
      <w:pPr>
        <w:spacing w:line="560" w:lineRule="exact"/>
        <w:ind w:firstLine="800" w:firstLineChars="250"/>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三、检查内容</w:t>
      </w:r>
    </w:p>
    <w:p>
      <w:pPr>
        <w:widowControl/>
        <w:spacing w:line="560" w:lineRule="exact"/>
        <w:ind w:firstLine="671" w:firstLineChars="209"/>
        <w:jc w:val="left"/>
        <w:outlineLvl w:val="2"/>
        <w:rPr>
          <w:rFonts w:ascii="黑体" w:hAnsi="黑体" w:eastAsia="黑体"/>
          <w:sz w:val="32"/>
          <w:szCs w:val="32"/>
        </w:rPr>
      </w:pPr>
      <w:r>
        <w:rPr>
          <w:rFonts w:hint="eastAsia" w:ascii="楷体" w:hAnsi="楷体" w:eastAsia="楷体"/>
          <w:b/>
          <w:sz w:val="32"/>
          <w:szCs w:val="32"/>
        </w:rPr>
        <w:t>（一）检查内容</w:t>
      </w:r>
    </w:p>
    <w:p>
      <w:pPr>
        <w:widowControl/>
        <w:spacing w:line="560" w:lineRule="exact"/>
        <w:ind w:firstLine="668" w:firstLineChars="209"/>
        <w:jc w:val="left"/>
        <w:outlineLvl w:val="2"/>
        <w:rPr>
          <w:rFonts w:ascii="仿宋" w:hAnsi="仿宋" w:eastAsia="仿宋"/>
          <w:sz w:val="32"/>
          <w:szCs w:val="32"/>
        </w:rPr>
      </w:pPr>
      <w:r>
        <w:rPr>
          <w:rFonts w:hint="eastAsia" w:ascii="仿宋" w:hAnsi="仿宋" w:eastAsia="仿宋"/>
          <w:sz w:val="32"/>
          <w:szCs w:val="32"/>
        </w:rPr>
        <w:t>1.</w:t>
      </w:r>
      <w:r>
        <w:rPr>
          <w:rFonts w:hint="eastAsia" w:ascii="仿宋" w:hAnsi="仿宋" w:eastAsia="仿宋"/>
          <w:color w:val="000000"/>
          <w:sz w:val="32"/>
          <w:szCs w:val="32"/>
        </w:rPr>
        <w:t>教学工作准备情况:</w:t>
      </w:r>
      <w:r>
        <w:rPr>
          <w:rFonts w:hint="eastAsia" w:ascii="仿宋" w:hAnsi="仿宋" w:eastAsia="仿宋"/>
          <w:sz w:val="32"/>
          <w:szCs w:val="32"/>
        </w:rPr>
        <w:t>检查新蒲校区</w:t>
      </w:r>
      <w:r>
        <w:rPr>
          <w:rFonts w:hint="eastAsia" w:ascii="仿宋" w:hAnsi="仿宋" w:eastAsia="仿宋" w:cs="Tahoma"/>
          <w:color w:val="333333"/>
          <w:kern w:val="0"/>
          <w:sz w:val="32"/>
          <w:szCs w:val="32"/>
        </w:rPr>
        <w:t>的</w:t>
      </w:r>
      <w:r>
        <w:rPr>
          <w:rFonts w:hint="eastAsia" w:ascii="仿宋" w:hAnsi="仿宋" w:eastAsia="仿宋"/>
          <w:sz w:val="32"/>
          <w:szCs w:val="32"/>
        </w:rPr>
        <w:t>阶梯教室、多媒体、音响、卫生及二级学院实验教学准备情况;</w:t>
      </w:r>
    </w:p>
    <w:p>
      <w:pPr>
        <w:widowControl/>
        <w:spacing w:line="560" w:lineRule="exact"/>
        <w:ind w:firstLine="668" w:firstLineChars="209"/>
        <w:jc w:val="left"/>
        <w:rPr>
          <w:rFonts w:ascii="仿宋" w:hAnsi="仿宋" w:eastAsia="仿宋"/>
          <w:sz w:val="32"/>
          <w:szCs w:val="32"/>
        </w:rPr>
      </w:pPr>
      <w:r>
        <w:rPr>
          <w:rFonts w:hint="eastAsia" w:ascii="仿宋" w:hAnsi="仿宋" w:eastAsia="仿宋"/>
          <w:sz w:val="32"/>
          <w:szCs w:val="32"/>
        </w:rPr>
        <w:t>2.学生、教师到课等情况;</w:t>
      </w:r>
    </w:p>
    <w:p>
      <w:pPr>
        <w:spacing w:line="560" w:lineRule="exact"/>
        <w:ind w:firstLine="668" w:firstLineChars="209"/>
        <w:rPr>
          <w:rFonts w:ascii="仿宋" w:hAnsi="仿宋" w:eastAsia="仿宋"/>
          <w:sz w:val="32"/>
          <w:szCs w:val="32"/>
        </w:rPr>
      </w:pPr>
      <w:r>
        <w:rPr>
          <w:rFonts w:hint="eastAsia" w:ascii="仿宋" w:hAnsi="仿宋" w:eastAsia="仿宋"/>
          <w:sz w:val="32"/>
          <w:szCs w:val="32"/>
        </w:rPr>
        <w:t>3.理论课及实验课课堂教学准备情况;</w:t>
      </w:r>
    </w:p>
    <w:p>
      <w:pPr>
        <w:spacing w:line="560" w:lineRule="exact"/>
        <w:ind w:firstLine="668" w:firstLineChars="209"/>
        <w:rPr>
          <w:rFonts w:ascii="仿宋" w:hAnsi="仿宋" w:eastAsia="仿宋"/>
          <w:sz w:val="32"/>
          <w:szCs w:val="32"/>
        </w:rPr>
      </w:pPr>
      <w:r>
        <w:rPr>
          <w:rFonts w:hint="eastAsia" w:ascii="仿宋" w:hAnsi="仿宋" w:eastAsia="仿宋"/>
          <w:sz w:val="32"/>
          <w:szCs w:val="32"/>
        </w:rPr>
        <w:t>对新蒲校区理论课和实验课教学情况进行听课检查，并重点对实验教学准备情况进行检查,包括实验室准备、教师及试剂到位、</w:t>
      </w:r>
      <w:r>
        <w:rPr>
          <w:rFonts w:hint="eastAsia" w:ascii="仿宋" w:hAnsi="仿宋" w:eastAsia="仿宋"/>
          <w:color w:val="000000"/>
          <w:kern w:val="0"/>
          <w:sz w:val="32"/>
          <w:szCs w:val="32"/>
        </w:rPr>
        <w:t>实验教学大纲、实验课安排等</w:t>
      </w:r>
      <w:r>
        <w:rPr>
          <w:rFonts w:hint="eastAsia" w:ascii="仿宋" w:hAnsi="仿宋" w:eastAsia="仿宋"/>
          <w:sz w:val="32"/>
          <w:szCs w:val="32"/>
        </w:rPr>
        <w:t>。</w:t>
      </w:r>
    </w:p>
    <w:p>
      <w:pPr>
        <w:spacing w:line="560" w:lineRule="exact"/>
        <w:ind w:firstLine="671" w:firstLineChars="209"/>
        <w:rPr>
          <w:rFonts w:ascii="楷体" w:hAnsi="楷体" w:eastAsia="楷体"/>
          <w:b/>
          <w:sz w:val="32"/>
          <w:szCs w:val="32"/>
        </w:rPr>
      </w:pPr>
      <w:r>
        <w:rPr>
          <w:rFonts w:hint="eastAsia" w:ascii="楷体" w:hAnsi="楷体" w:eastAsia="楷体"/>
          <w:b/>
          <w:sz w:val="32"/>
          <w:szCs w:val="32"/>
        </w:rPr>
        <w:t>（二）注意事项</w:t>
      </w:r>
    </w:p>
    <w:p>
      <w:pPr>
        <w:spacing w:line="560" w:lineRule="exact"/>
        <w:ind w:firstLine="668" w:firstLineChars="209"/>
        <w:rPr>
          <w:rFonts w:ascii="仿宋" w:hAnsi="仿宋" w:eastAsia="仿宋"/>
          <w:sz w:val="32"/>
          <w:szCs w:val="32"/>
        </w:rPr>
      </w:pPr>
      <w:r>
        <w:rPr>
          <w:rFonts w:hint="eastAsia" w:ascii="仿宋" w:hAnsi="仿宋" w:eastAsia="仿宋"/>
          <w:sz w:val="32"/>
          <w:szCs w:val="32"/>
        </w:rPr>
        <w:t>如在检查中发现教学准备或其它异常情况，应及时与相应职能管理部门联系并处理，以保证学校教学秩序正常运行。如有教学事故发生应及时调查原因，并将调查结果报学校教务处及教育教学质量控制中心。</w:t>
      </w:r>
    </w:p>
    <w:p>
      <w:pPr>
        <w:spacing w:line="560" w:lineRule="exact"/>
        <w:ind w:firstLine="800" w:firstLineChars="250"/>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四、各二级学院报送材料要求与说明</w:t>
      </w:r>
    </w:p>
    <w:p>
      <w:pPr>
        <w:widowControl/>
        <w:spacing w:line="540" w:lineRule="exact"/>
        <w:ind w:firstLine="643" w:firstLineChars="200"/>
        <w:rPr>
          <w:rFonts w:ascii="楷体" w:hAnsi="楷体" w:eastAsia="楷体"/>
          <w:b/>
          <w:sz w:val="32"/>
          <w:szCs w:val="32"/>
        </w:rPr>
      </w:pPr>
      <w:r>
        <w:rPr>
          <w:rFonts w:hint="eastAsia" w:ascii="楷体" w:hAnsi="楷体" w:eastAsia="楷体"/>
          <w:b/>
          <w:sz w:val="32"/>
          <w:szCs w:val="32"/>
        </w:rPr>
        <w:t>（一）集体备课计划</w:t>
      </w:r>
    </w:p>
    <w:p>
      <w:pPr>
        <w:widowControl/>
        <w:spacing w:line="540" w:lineRule="exact"/>
        <w:ind w:firstLine="640" w:firstLineChars="200"/>
        <w:rPr>
          <w:rFonts w:ascii="仿宋" w:hAnsi="仿宋" w:eastAsia="仿宋"/>
          <w:sz w:val="32"/>
          <w:szCs w:val="32"/>
        </w:rPr>
      </w:pPr>
      <w:r>
        <w:rPr>
          <w:rFonts w:hint="eastAsia" w:ascii="仿宋" w:hAnsi="仿宋" w:eastAsia="仿宋"/>
          <w:sz w:val="32"/>
          <w:szCs w:val="32"/>
        </w:rPr>
        <w:t>各二级学院将本学期各教研室的集体备课计划进行汇总后，填写在集体备课计划表（附件1）后交至教育教学质量控制中心。教育教学质量控制中心根据各学院提交的集体备课计划表，随机安排校级督导团对各学院的集体备课进行督导。集体备课的时间、地点有变化，请务必提前告诉教育教学质量控制中心教育研究室。</w:t>
      </w:r>
    </w:p>
    <w:p>
      <w:pPr>
        <w:widowControl/>
        <w:spacing w:line="560" w:lineRule="exact"/>
        <w:ind w:firstLine="668" w:firstLineChars="209"/>
        <w:rPr>
          <w:rFonts w:ascii="仿宋" w:hAnsi="仿宋" w:eastAsia="仿宋"/>
          <w:color w:val="000000"/>
          <w:sz w:val="32"/>
          <w:szCs w:val="32"/>
        </w:rPr>
      </w:pPr>
      <w:r>
        <w:rPr>
          <w:rFonts w:hint="eastAsia" w:ascii="仿宋" w:hAnsi="仿宋" w:eastAsia="仿宋"/>
          <w:sz w:val="32"/>
          <w:szCs w:val="32"/>
        </w:rPr>
        <w:t>联系人：张祥瑛，电话：28643621，地点：新蒲校</w:t>
      </w:r>
      <w:r>
        <w:rPr>
          <w:rFonts w:hint="eastAsia" w:ascii="仿宋" w:hAnsi="仿宋" w:eastAsia="仿宋"/>
          <w:color w:val="000000"/>
          <w:sz w:val="32"/>
          <w:szCs w:val="32"/>
        </w:rPr>
        <w:t>区</w:t>
      </w:r>
      <w:r>
        <w:rPr>
          <w:rFonts w:ascii="仿宋" w:hAnsi="仿宋" w:eastAsia="仿宋"/>
          <w:color w:val="000000"/>
          <w:sz w:val="32"/>
          <w:szCs w:val="32"/>
        </w:rPr>
        <w:t>行政楼</w:t>
      </w:r>
      <w:r>
        <w:rPr>
          <w:rFonts w:hint="eastAsia" w:ascii="仿宋" w:hAnsi="仿宋" w:eastAsia="仿宋"/>
          <w:color w:val="000000"/>
          <w:sz w:val="32"/>
          <w:szCs w:val="32"/>
        </w:rPr>
        <w:t>318</w:t>
      </w:r>
      <w:r>
        <w:rPr>
          <w:rFonts w:ascii="仿宋" w:hAnsi="仿宋" w:eastAsia="仿宋"/>
          <w:color w:val="000000"/>
          <w:sz w:val="32"/>
          <w:szCs w:val="32"/>
        </w:rPr>
        <w:t>办公室</w:t>
      </w:r>
      <w:r>
        <w:rPr>
          <w:rFonts w:hint="eastAsia" w:ascii="仿宋" w:hAnsi="仿宋" w:eastAsia="仿宋"/>
          <w:color w:val="000000"/>
          <w:sz w:val="32"/>
          <w:szCs w:val="32"/>
        </w:rPr>
        <w:t>。</w:t>
      </w:r>
    </w:p>
    <w:p>
      <w:pPr>
        <w:widowControl/>
        <w:spacing w:line="540" w:lineRule="exact"/>
        <w:ind w:firstLine="643" w:firstLineChars="200"/>
        <w:rPr>
          <w:rFonts w:ascii="楷体" w:hAnsi="楷体" w:eastAsia="楷体"/>
          <w:b/>
          <w:sz w:val="32"/>
          <w:szCs w:val="32"/>
        </w:rPr>
      </w:pPr>
      <w:r>
        <w:rPr>
          <w:rFonts w:hint="eastAsia" w:ascii="楷体" w:hAnsi="楷体" w:eastAsia="楷体"/>
          <w:b/>
          <w:sz w:val="32"/>
          <w:szCs w:val="32"/>
        </w:rPr>
        <w:t>（二）申请晋升职称听课</w:t>
      </w:r>
    </w:p>
    <w:p>
      <w:pPr>
        <w:widowControl/>
        <w:spacing w:line="540" w:lineRule="exact"/>
        <w:ind w:firstLine="640" w:firstLineChars="200"/>
        <w:jc w:val="left"/>
        <w:rPr>
          <w:rFonts w:ascii="仿宋" w:hAnsi="仿宋" w:eastAsia="仿宋"/>
          <w:sz w:val="32"/>
          <w:szCs w:val="32"/>
        </w:rPr>
      </w:pPr>
      <w:r>
        <w:rPr>
          <w:rFonts w:hint="eastAsia" w:ascii="仿宋" w:hAnsi="仿宋" w:eastAsia="仿宋"/>
          <w:sz w:val="32"/>
          <w:szCs w:val="32"/>
        </w:rPr>
        <w:t>1.本学期申请职称听课的教师，于开学后立即提交教师晋升职称听课申请表（附件2）至所在二级学院，由二级学院填写教师晋升职称听课申请汇总表（附件3）后，在开学第一周交至教育教学质量控制中心，不接受个人单独申请，逾期不再受理。</w:t>
      </w:r>
    </w:p>
    <w:p>
      <w:pPr>
        <w:widowControl/>
        <w:spacing w:line="540" w:lineRule="exact"/>
        <w:ind w:firstLine="640" w:firstLineChars="200"/>
        <w:rPr>
          <w:rFonts w:ascii="仿宋" w:hAnsi="仿宋" w:eastAsia="仿宋"/>
          <w:sz w:val="32"/>
          <w:szCs w:val="32"/>
        </w:rPr>
      </w:pPr>
      <w:r>
        <w:rPr>
          <w:rFonts w:hint="eastAsia" w:ascii="仿宋" w:hAnsi="仿宋" w:eastAsia="仿宋"/>
          <w:sz w:val="32"/>
          <w:szCs w:val="32"/>
        </w:rPr>
        <w:t>2.申请职称听课的教师，需满足以下条件：（1）本学期授课学时数不低于10学时，且不少于5个不同的授课内容；（2）申请正高职称的教师，必须听取理论课授课；（3）原则上不接受个人临时听课及本科教学计划外听课申请；（4）请拟晋升职称的教师附详细的教学计划，且与教务系统中的教学进度保持一致，教育教学质量控制中心根据教师本学期所承担的所有教学内容随机安排听课；（5）如教学计划有变动，请及时告知教育教学质量控制中心，避免错过督导听课。</w:t>
      </w:r>
    </w:p>
    <w:p>
      <w:pPr>
        <w:widowControl/>
        <w:spacing w:line="540" w:lineRule="exact"/>
        <w:ind w:firstLine="640" w:firstLineChars="200"/>
        <w:rPr>
          <w:rFonts w:ascii="仿宋" w:hAnsi="仿宋" w:eastAsia="仿宋"/>
          <w:sz w:val="32"/>
          <w:szCs w:val="32"/>
        </w:rPr>
      </w:pPr>
      <w:r>
        <w:rPr>
          <w:rFonts w:hint="eastAsia" w:ascii="仿宋" w:hAnsi="仿宋" w:eastAsia="仿宋"/>
          <w:sz w:val="32"/>
          <w:szCs w:val="32"/>
        </w:rPr>
        <w:t>3.为保证能及时、合理的根据各学院的申请名单安排校级督导专家听课，请各学院务必于202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22</w:t>
      </w:r>
      <w:r>
        <w:rPr>
          <w:rFonts w:hint="eastAsia" w:ascii="仿宋" w:hAnsi="仿宋" w:eastAsia="仿宋"/>
          <w:sz w:val="32"/>
          <w:szCs w:val="32"/>
        </w:rPr>
        <w:t>日之前将附件1至附件3交至</w:t>
      </w:r>
      <w:r>
        <w:rPr>
          <w:rFonts w:ascii="仿宋" w:hAnsi="仿宋" w:eastAsia="仿宋"/>
          <w:sz w:val="32"/>
          <w:szCs w:val="32"/>
        </w:rPr>
        <w:t>教育教学质量控制中心教育研究室</w:t>
      </w:r>
      <w:r>
        <w:rPr>
          <w:rFonts w:hint="eastAsia" w:ascii="仿宋" w:hAnsi="仿宋" w:eastAsia="仿宋"/>
          <w:sz w:val="32"/>
          <w:szCs w:val="32"/>
        </w:rPr>
        <w:t>，逾期不再受理。</w:t>
      </w:r>
    </w:p>
    <w:p>
      <w:pPr>
        <w:widowControl/>
        <w:spacing w:line="560" w:lineRule="exact"/>
        <w:ind w:firstLine="668" w:firstLineChars="209"/>
        <w:rPr>
          <w:rFonts w:ascii="仿宋" w:hAnsi="仿宋" w:eastAsia="仿宋"/>
          <w:color w:val="000000"/>
          <w:sz w:val="32"/>
          <w:szCs w:val="32"/>
        </w:rPr>
      </w:pPr>
      <w:r>
        <w:rPr>
          <w:rFonts w:hint="eastAsia" w:ascii="仿宋" w:hAnsi="仿宋" w:eastAsia="仿宋"/>
          <w:color w:val="000000"/>
          <w:sz w:val="32"/>
          <w:szCs w:val="32"/>
        </w:rPr>
        <w:t>联系人：张祥瑛，电话：28643621，地点：新蒲校区</w:t>
      </w:r>
      <w:r>
        <w:rPr>
          <w:rFonts w:ascii="仿宋" w:hAnsi="仿宋" w:eastAsia="仿宋"/>
          <w:color w:val="000000"/>
          <w:sz w:val="32"/>
          <w:szCs w:val="32"/>
        </w:rPr>
        <w:t>行政楼</w:t>
      </w:r>
      <w:r>
        <w:rPr>
          <w:rFonts w:hint="eastAsia" w:ascii="仿宋" w:hAnsi="仿宋" w:eastAsia="仿宋"/>
          <w:color w:val="000000"/>
          <w:sz w:val="32"/>
          <w:szCs w:val="32"/>
        </w:rPr>
        <w:t>318</w:t>
      </w:r>
      <w:r>
        <w:rPr>
          <w:rFonts w:ascii="仿宋" w:hAnsi="仿宋" w:eastAsia="仿宋"/>
          <w:color w:val="000000"/>
          <w:sz w:val="32"/>
          <w:szCs w:val="32"/>
        </w:rPr>
        <w:t>办公室</w:t>
      </w:r>
      <w:r>
        <w:rPr>
          <w:rFonts w:hint="eastAsia" w:ascii="仿宋" w:hAnsi="仿宋" w:eastAsia="仿宋"/>
          <w:color w:val="000000"/>
          <w:sz w:val="32"/>
          <w:szCs w:val="32"/>
        </w:rPr>
        <w:t>。</w:t>
      </w:r>
    </w:p>
    <w:p>
      <w:pPr>
        <w:widowControl/>
        <w:spacing w:line="540" w:lineRule="exact"/>
        <w:ind w:firstLine="643" w:firstLineChars="200"/>
        <w:rPr>
          <w:rFonts w:ascii="楷体" w:hAnsi="楷体" w:eastAsia="楷体"/>
          <w:b/>
          <w:sz w:val="32"/>
          <w:szCs w:val="32"/>
        </w:rPr>
      </w:pPr>
      <w:r>
        <w:rPr>
          <w:rFonts w:hint="eastAsia" w:ascii="楷体" w:hAnsi="楷体" w:eastAsia="楷体"/>
          <w:b/>
          <w:sz w:val="32"/>
          <w:szCs w:val="32"/>
        </w:rPr>
        <w:t>（三）二级学院督导计划及成绩</w:t>
      </w:r>
    </w:p>
    <w:p>
      <w:pPr>
        <w:widowControl/>
        <w:spacing w:line="540" w:lineRule="exact"/>
        <w:ind w:firstLine="643" w:firstLineChars="200"/>
        <w:rPr>
          <w:rFonts w:ascii="仿宋" w:hAnsi="仿宋" w:eastAsia="仿宋"/>
          <w:sz w:val="32"/>
          <w:szCs w:val="32"/>
        </w:rPr>
      </w:pPr>
      <w:r>
        <w:rPr>
          <w:rFonts w:hint="eastAsia" w:ascii="仿宋" w:hAnsi="仿宋" w:eastAsia="仿宋"/>
          <w:b/>
          <w:sz w:val="32"/>
          <w:szCs w:val="32"/>
        </w:rPr>
        <w:t>1.二级学院督导计划。</w:t>
      </w:r>
      <w:r>
        <w:rPr>
          <w:rFonts w:hint="eastAsia" w:ascii="仿宋" w:hAnsi="仿宋" w:eastAsia="仿宋"/>
          <w:sz w:val="32"/>
          <w:szCs w:val="32"/>
        </w:rPr>
        <w:t>各学院督导组本学期内须对申请职称听课的教师及学校随机抽查的教师（被抽查教师根据自愿原则自行向院系提交申请）进行督导听课，听课时间由各二级学院根据教师的授课时间自行安排，原则上二级学院督导组听课人数不应少于4人，对申请正高职称的教师，必须听理论课。请各学院填写二级学院督导听课计划表（附件4），于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22</w:t>
      </w:r>
      <w:r>
        <w:rPr>
          <w:rFonts w:hint="eastAsia" w:ascii="仿宋" w:hAnsi="仿宋" w:eastAsia="仿宋"/>
          <w:sz w:val="32"/>
          <w:szCs w:val="32"/>
        </w:rPr>
        <w:t>日之前将附件4交至</w:t>
      </w:r>
      <w:r>
        <w:rPr>
          <w:rFonts w:ascii="仿宋" w:hAnsi="仿宋" w:eastAsia="仿宋"/>
          <w:sz w:val="32"/>
          <w:szCs w:val="32"/>
        </w:rPr>
        <w:t>教育教学质量控制中心</w:t>
      </w:r>
      <w:r>
        <w:rPr>
          <w:rFonts w:hint="eastAsia" w:ascii="仿宋" w:hAnsi="仿宋" w:eastAsia="仿宋"/>
          <w:sz w:val="32"/>
          <w:szCs w:val="32"/>
        </w:rPr>
        <w:t>教学数据科。</w:t>
      </w:r>
    </w:p>
    <w:p>
      <w:pPr>
        <w:widowControl/>
        <w:spacing w:line="540" w:lineRule="exact"/>
        <w:ind w:firstLine="643" w:firstLineChars="200"/>
        <w:rPr>
          <w:rFonts w:ascii="仿宋" w:hAnsi="仿宋" w:eastAsia="仿宋"/>
          <w:sz w:val="32"/>
          <w:szCs w:val="32"/>
        </w:rPr>
      </w:pPr>
      <w:r>
        <w:rPr>
          <w:rFonts w:hint="eastAsia" w:ascii="仿宋" w:hAnsi="仿宋" w:eastAsia="仿宋"/>
          <w:b/>
          <w:sz w:val="32"/>
          <w:szCs w:val="32"/>
        </w:rPr>
        <w:t>2.二级学院督导成绩。</w:t>
      </w:r>
      <w:r>
        <w:rPr>
          <w:rFonts w:hint="eastAsia" w:ascii="仿宋" w:hAnsi="仿宋" w:eastAsia="仿宋"/>
          <w:sz w:val="32"/>
          <w:szCs w:val="32"/>
        </w:rPr>
        <w:t>二级学院督导成绩可通过网上评价或提交纸质版材料提交，其中纸质版材料需填写二级学院督导评价反馈表（附件5），并于本学期结束前一周将督导成绩交至</w:t>
      </w:r>
      <w:r>
        <w:rPr>
          <w:rFonts w:ascii="仿宋" w:hAnsi="仿宋" w:eastAsia="仿宋"/>
          <w:sz w:val="32"/>
          <w:szCs w:val="32"/>
        </w:rPr>
        <w:t>教育教学质量控制中心</w:t>
      </w:r>
      <w:r>
        <w:rPr>
          <w:rFonts w:hint="eastAsia" w:ascii="仿宋" w:hAnsi="仿宋" w:eastAsia="仿宋"/>
          <w:sz w:val="32"/>
          <w:szCs w:val="32"/>
        </w:rPr>
        <w:t>教学数据科。未按时上报造成的相关后果由各学院自行承担。</w:t>
      </w:r>
    </w:p>
    <w:p>
      <w:pPr>
        <w:widowControl/>
        <w:spacing w:line="560" w:lineRule="exact"/>
        <w:ind w:firstLine="668" w:firstLineChars="209"/>
        <w:rPr>
          <w:rFonts w:ascii="仿宋" w:hAnsi="仿宋" w:eastAsia="仿宋"/>
          <w:color w:val="000000"/>
          <w:sz w:val="32"/>
          <w:szCs w:val="32"/>
        </w:rPr>
      </w:pPr>
      <w:r>
        <w:rPr>
          <w:rFonts w:hint="eastAsia" w:ascii="仿宋" w:hAnsi="仿宋" w:eastAsia="仿宋"/>
          <w:color w:val="000000"/>
          <w:sz w:val="32"/>
          <w:szCs w:val="32"/>
        </w:rPr>
        <w:t>联系人：赵智云，</w:t>
      </w:r>
      <w:r>
        <w:rPr>
          <w:rFonts w:hint="eastAsia" w:ascii="仿宋" w:hAnsi="仿宋" w:eastAsia="仿宋"/>
          <w:sz w:val="32"/>
          <w:szCs w:val="32"/>
        </w:rPr>
        <w:t>电话：28643622</w:t>
      </w:r>
      <w:r>
        <w:rPr>
          <w:rFonts w:hint="eastAsia" w:ascii="仿宋" w:hAnsi="仿宋" w:eastAsia="仿宋"/>
          <w:color w:val="000000"/>
          <w:sz w:val="32"/>
          <w:szCs w:val="32"/>
        </w:rPr>
        <w:t>，地点：新蒲校区</w:t>
      </w:r>
      <w:r>
        <w:rPr>
          <w:rFonts w:ascii="仿宋" w:hAnsi="仿宋" w:eastAsia="仿宋"/>
          <w:color w:val="000000"/>
          <w:sz w:val="32"/>
          <w:szCs w:val="32"/>
        </w:rPr>
        <w:t>行政楼</w:t>
      </w:r>
      <w:r>
        <w:rPr>
          <w:rFonts w:hint="eastAsia" w:ascii="仿宋" w:hAnsi="仿宋" w:eastAsia="仿宋"/>
          <w:color w:val="000000"/>
          <w:sz w:val="32"/>
          <w:szCs w:val="32"/>
        </w:rPr>
        <w:t>322</w:t>
      </w:r>
      <w:r>
        <w:rPr>
          <w:rFonts w:ascii="仿宋" w:hAnsi="仿宋" w:eastAsia="仿宋"/>
          <w:color w:val="000000"/>
          <w:sz w:val="32"/>
          <w:szCs w:val="32"/>
        </w:rPr>
        <w:t>办公室</w:t>
      </w:r>
      <w:r>
        <w:rPr>
          <w:rFonts w:hint="eastAsia" w:ascii="仿宋" w:hAnsi="仿宋" w:eastAsia="仿宋"/>
          <w:color w:val="000000"/>
          <w:sz w:val="32"/>
          <w:szCs w:val="32"/>
        </w:rPr>
        <w:t>。</w:t>
      </w:r>
    </w:p>
    <w:p>
      <w:pPr>
        <w:widowControl/>
        <w:spacing w:line="540" w:lineRule="exact"/>
        <w:ind w:firstLine="643" w:firstLineChars="200"/>
        <w:rPr>
          <w:rFonts w:ascii="楷体" w:hAnsi="楷体" w:eastAsia="楷体"/>
          <w:b/>
          <w:sz w:val="32"/>
          <w:szCs w:val="32"/>
        </w:rPr>
      </w:pPr>
      <w:r>
        <w:rPr>
          <w:rFonts w:hint="eastAsia" w:ascii="楷体" w:hAnsi="楷体" w:eastAsia="楷体"/>
          <w:b/>
          <w:sz w:val="32"/>
          <w:szCs w:val="32"/>
        </w:rPr>
        <w:t>（四）二级学院领导及督导组听课次数汇总</w:t>
      </w:r>
    </w:p>
    <w:p>
      <w:pPr>
        <w:widowControl/>
        <w:spacing w:line="560" w:lineRule="exact"/>
        <w:ind w:firstLine="668" w:firstLineChars="209"/>
        <w:rPr>
          <w:rFonts w:ascii="仿宋" w:hAnsi="仿宋" w:eastAsia="仿宋"/>
          <w:color w:val="000000"/>
          <w:sz w:val="32"/>
          <w:szCs w:val="32"/>
        </w:rPr>
      </w:pPr>
      <w:r>
        <w:rPr>
          <w:rFonts w:hint="eastAsia" w:ascii="仿宋" w:hAnsi="仿宋" w:eastAsia="仿宋"/>
          <w:sz w:val="32"/>
          <w:szCs w:val="32"/>
        </w:rPr>
        <w:t>请各学院填写完成二级学院领导听课次数及二级督导组听课次数汇总表（附件6），并按照教务处下发报送课时费通知的格式及要求提交二级学院督导课时费统计表，于202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6</w:t>
      </w:r>
      <w:r>
        <w:rPr>
          <w:rFonts w:hint="eastAsia" w:ascii="仿宋" w:hAnsi="仿宋" w:eastAsia="仿宋"/>
          <w:sz w:val="32"/>
          <w:szCs w:val="32"/>
        </w:rPr>
        <w:t>月30日前将纸质版材料经学院负责人签字盖章后交到教育教学质量控制中心办公室，同时请将电子版发送至6176112@qq.com。未按时提交相关材料的二级学院视为自动放弃。</w:t>
      </w:r>
      <w:r>
        <w:rPr>
          <w:rFonts w:hint="eastAsia" w:ascii="仿宋" w:hAnsi="仿宋" w:eastAsia="仿宋"/>
          <w:color w:val="000000"/>
          <w:sz w:val="32"/>
          <w:szCs w:val="32"/>
        </w:rPr>
        <w:t>联系人：李婧睿，电话：28643622 ，地点：新蒲校区</w:t>
      </w:r>
      <w:r>
        <w:rPr>
          <w:rFonts w:ascii="仿宋" w:hAnsi="仿宋" w:eastAsia="仿宋"/>
          <w:color w:val="000000"/>
          <w:sz w:val="32"/>
          <w:szCs w:val="32"/>
        </w:rPr>
        <w:t>行政楼</w:t>
      </w:r>
      <w:r>
        <w:rPr>
          <w:rFonts w:hint="eastAsia" w:ascii="仿宋" w:hAnsi="仿宋" w:eastAsia="仿宋"/>
          <w:color w:val="000000"/>
          <w:sz w:val="32"/>
          <w:szCs w:val="32"/>
        </w:rPr>
        <w:t>322</w:t>
      </w:r>
      <w:r>
        <w:rPr>
          <w:rFonts w:ascii="仿宋" w:hAnsi="仿宋" w:eastAsia="仿宋"/>
          <w:color w:val="000000"/>
          <w:sz w:val="32"/>
          <w:szCs w:val="32"/>
        </w:rPr>
        <w:t>办公室</w:t>
      </w:r>
      <w:r>
        <w:rPr>
          <w:rFonts w:hint="eastAsia" w:ascii="仿宋" w:hAnsi="仿宋" w:eastAsia="仿宋"/>
          <w:color w:val="000000"/>
          <w:sz w:val="32"/>
          <w:szCs w:val="32"/>
        </w:rPr>
        <w:t>。</w:t>
      </w:r>
    </w:p>
    <w:p>
      <w:pPr>
        <w:widowControl/>
        <w:spacing w:line="540" w:lineRule="exact"/>
        <w:ind w:firstLine="643" w:firstLineChars="200"/>
        <w:rPr>
          <w:rFonts w:ascii="楷体" w:hAnsi="楷体" w:eastAsia="楷体"/>
          <w:b/>
          <w:sz w:val="32"/>
          <w:szCs w:val="32"/>
        </w:rPr>
      </w:pPr>
      <w:r>
        <w:rPr>
          <w:rFonts w:hint="eastAsia" w:ascii="楷体" w:hAnsi="楷体" w:eastAsia="楷体"/>
          <w:b/>
          <w:sz w:val="32"/>
          <w:szCs w:val="32"/>
        </w:rPr>
        <w:t>（五）初期教学检查总结</w:t>
      </w:r>
    </w:p>
    <w:p>
      <w:pPr>
        <w:widowControl/>
        <w:spacing w:line="560" w:lineRule="exact"/>
        <w:ind w:firstLine="668" w:firstLineChars="209"/>
        <w:rPr>
          <w:rFonts w:ascii="仿宋" w:hAnsi="仿宋" w:eastAsia="仿宋"/>
          <w:sz w:val="32"/>
          <w:szCs w:val="32"/>
        </w:rPr>
      </w:pPr>
      <w:r>
        <w:rPr>
          <w:rFonts w:hint="eastAsia" w:ascii="仿宋" w:hAnsi="仿宋" w:eastAsia="仿宋"/>
          <w:sz w:val="32"/>
          <w:szCs w:val="32"/>
        </w:rPr>
        <w:t>请各学院于202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28</w:t>
      </w:r>
      <w:r>
        <w:rPr>
          <w:rFonts w:hint="eastAsia" w:ascii="仿宋" w:hAnsi="仿宋" w:eastAsia="仿宋"/>
          <w:sz w:val="32"/>
          <w:szCs w:val="32"/>
        </w:rPr>
        <w:t>日前交电子版初期教学检查总结交到教育教学质量控制中心办公室，同时请将电子版发送至6176112@qq.com。</w:t>
      </w:r>
    </w:p>
    <w:p>
      <w:pPr>
        <w:widowControl/>
        <w:spacing w:line="560" w:lineRule="exact"/>
        <w:ind w:firstLine="668" w:firstLineChars="209"/>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五、其他事宜</w:t>
      </w:r>
    </w:p>
    <w:p>
      <w:pPr>
        <w:widowControl/>
        <w:spacing w:line="560" w:lineRule="exact"/>
        <w:ind w:firstLine="668" w:firstLineChars="209"/>
        <w:rPr>
          <w:rFonts w:ascii="仿宋" w:hAnsi="仿宋" w:eastAsia="仿宋"/>
          <w:color w:val="000000"/>
          <w:sz w:val="32"/>
          <w:szCs w:val="32"/>
        </w:rPr>
      </w:pPr>
      <w:r>
        <w:rPr>
          <w:rFonts w:hint="eastAsia" w:ascii="仿宋" w:hAnsi="仿宋" w:eastAsia="仿宋"/>
          <w:sz w:val="32"/>
          <w:szCs w:val="32"/>
        </w:rPr>
        <w:t>其他相关未尽事宜请与教育教学质量控制中心联系，</w:t>
      </w:r>
      <w:r>
        <w:rPr>
          <w:rFonts w:hint="eastAsia" w:ascii="仿宋" w:hAnsi="仿宋" w:eastAsia="仿宋"/>
          <w:color w:val="000000"/>
          <w:sz w:val="32"/>
          <w:szCs w:val="32"/>
        </w:rPr>
        <w:t xml:space="preserve">联系人：李婧睿，电话：28643622。 </w:t>
      </w:r>
    </w:p>
    <w:p>
      <w:pPr>
        <w:widowControl/>
        <w:spacing w:line="560" w:lineRule="exact"/>
        <w:ind w:firstLine="668" w:firstLineChars="209"/>
        <w:rPr>
          <w:rFonts w:ascii="仿宋" w:hAnsi="仿宋" w:eastAsia="仿宋"/>
          <w:sz w:val="32"/>
          <w:szCs w:val="32"/>
        </w:rPr>
      </w:pPr>
    </w:p>
    <w:p>
      <w:pPr>
        <w:widowControl/>
        <w:spacing w:line="540" w:lineRule="exact"/>
        <w:ind w:firstLine="640" w:firstLineChars="200"/>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1.</w:t>
      </w:r>
      <w:r>
        <w:rPr>
          <w:rFonts w:hint="eastAsia" w:ascii="仿宋" w:hAnsi="仿宋" w:eastAsia="仿宋"/>
          <w:sz w:val="32"/>
          <w:szCs w:val="32"/>
        </w:rPr>
        <w:t>集体备课计划</w:t>
      </w:r>
    </w:p>
    <w:p>
      <w:pPr>
        <w:widowControl/>
        <w:spacing w:line="540" w:lineRule="exact"/>
        <w:ind w:firstLine="1600" w:firstLineChars="500"/>
        <w:jc w:val="left"/>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教师晋升职称听课申请表</w:t>
      </w:r>
    </w:p>
    <w:p>
      <w:pPr>
        <w:widowControl/>
        <w:spacing w:line="540" w:lineRule="exact"/>
        <w:ind w:firstLine="1280" w:firstLineChars="400"/>
        <w:jc w:val="left"/>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3</w:t>
      </w:r>
      <w:r>
        <w:rPr>
          <w:rFonts w:hint="eastAsia" w:ascii="仿宋" w:hAnsi="仿宋" w:eastAsia="仿宋"/>
          <w:sz w:val="32"/>
          <w:szCs w:val="32"/>
          <w:lang w:val="en-US" w:eastAsia="zh-CN"/>
        </w:rPr>
        <w:t>.</w:t>
      </w:r>
      <w:r>
        <w:rPr>
          <w:rFonts w:hint="eastAsia" w:ascii="仿宋" w:hAnsi="仿宋" w:eastAsia="仿宋"/>
          <w:sz w:val="32"/>
          <w:szCs w:val="32"/>
        </w:rPr>
        <w:t>教师晋升职称听课申请汇总表模板</w:t>
      </w:r>
    </w:p>
    <w:p>
      <w:pPr>
        <w:widowControl/>
        <w:spacing w:line="540" w:lineRule="exact"/>
        <w:ind w:firstLine="640" w:firstLineChars="200"/>
        <w:jc w:val="left"/>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4</w:t>
      </w:r>
      <w:r>
        <w:rPr>
          <w:rFonts w:hint="eastAsia" w:ascii="仿宋" w:hAnsi="仿宋" w:eastAsia="仿宋"/>
          <w:sz w:val="32"/>
          <w:szCs w:val="32"/>
          <w:lang w:val="en-US" w:eastAsia="zh-CN"/>
        </w:rPr>
        <w:t>.</w:t>
      </w:r>
      <w:r>
        <w:rPr>
          <w:rFonts w:hint="eastAsia" w:ascii="仿宋" w:hAnsi="仿宋" w:eastAsia="仿宋"/>
          <w:sz w:val="32"/>
          <w:szCs w:val="32"/>
        </w:rPr>
        <w:t>二级学院督导听课计划表</w:t>
      </w:r>
    </w:p>
    <w:p>
      <w:pPr>
        <w:widowControl/>
        <w:spacing w:line="540" w:lineRule="exact"/>
        <w:ind w:firstLine="640" w:firstLineChars="200"/>
        <w:jc w:val="left"/>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5</w:t>
      </w:r>
      <w:r>
        <w:rPr>
          <w:rFonts w:hint="eastAsia" w:ascii="仿宋" w:hAnsi="仿宋" w:eastAsia="仿宋"/>
          <w:sz w:val="32"/>
          <w:szCs w:val="32"/>
          <w:lang w:val="en-US" w:eastAsia="zh-CN"/>
        </w:rPr>
        <w:t>.</w:t>
      </w:r>
      <w:r>
        <w:rPr>
          <w:rFonts w:hint="eastAsia" w:ascii="仿宋" w:hAnsi="仿宋" w:eastAsia="仿宋"/>
          <w:sz w:val="32"/>
          <w:szCs w:val="32"/>
        </w:rPr>
        <w:t>二级学院督导评价反馈表</w:t>
      </w:r>
    </w:p>
    <w:p>
      <w:pPr>
        <w:widowControl/>
        <w:spacing w:line="540" w:lineRule="exact"/>
        <w:ind w:firstLine="640" w:firstLineChars="200"/>
        <w:jc w:val="left"/>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6</w:t>
      </w:r>
      <w:r>
        <w:rPr>
          <w:rFonts w:hint="eastAsia" w:ascii="仿宋" w:hAnsi="仿宋" w:eastAsia="仿宋"/>
          <w:sz w:val="32"/>
          <w:szCs w:val="32"/>
          <w:lang w:val="en-US" w:eastAsia="zh-CN"/>
        </w:rPr>
        <w:t>.</w:t>
      </w:r>
      <w:r>
        <w:rPr>
          <w:rFonts w:hint="eastAsia" w:ascii="仿宋" w:hAnsi="仿宋" w:eastAsia="仿宋"/>
          <w:sz w:val="32"/>
          <w:szCs w:val="32"/>
        </w:rPr>
        <w:t>二级学院领导听课次数及二级督导组听课次数汇总表</w:t>
      </w:r>
    </w:p>
    <w:p>
      <w:pPr>
        <w:widowControl/>
        <w:spacing w:line="540" w:lineRule="exact"/>
        <w:rPr>
          <w:rFonts w:ascii="仿宋" w:hAnsi="仿宋" w:eastAsia="仿宋"/>
          <w:sz w:val="32"/>
          <w:szCs w:val="32"/>
        </w:rPr>
      </w:pPr>
    </w:p>
    <w:p>
      <w:pPr>
        <w:widowControl/>
        <w:spacing w:line="540" w:lineRule="exact"/>
        <w:ind w:left="5440" w:hanging="5440" w:hangingChars="1700"/>
        <w:jc w:val="left"/>
        <w:rPr>
          <w:rFonts w:ascii="仿宋" w:hAnsi="仿宋" w:eastAsia="仿宋"/>
          <w:sz w:val="32"/>
          <w:szCs w:val="32"/>
        </w:rPr>
      </w:pPr>
      <w:r>
        <w:rPr>
          <w:rFonts w:hint="eastAsia" w:ascii="仿宋" w:hAnsi="仿宋" w:eastAsia="仿宋"/>
          <w:sz w:val="32"/>
          <w:szCs w:val="32"/>
        </w:rPr>
        <w:t xml:space="preserve">                            </w:t>
      </w:r>
    </w:p>
    <w:p>
      <w:pPr>
        <w:widowControl/>
        <w:spacing w:line="540" w:lineRule="exact"/>
        <w:ind w:left="5429" w:leftChars="2128" w:hanging="960" w:hangingChars="300"/>
        <w:jc w:val="left"/>
        <w:rPr>
          <w:rFonts w:ascii="仿宋" w:hAnsi="仿宋" w:eastAsia="仿宋"/>
          <w:sz w:val="32"/>
          <w:szCs w:val="32"/>
        </w:rPr>
      </w:pPr>
      <w:r>
        <w:rPr>
          <w:rFonts w:hint="eastAsia" w:ascii="仿宋" w:hAnsi="仿宋" w:eastAsia="仿宋"/>
          <w:sz w:val="32"/>
          <w:szCs w:val="32"/>
        </w:rPr>
        <w:t xml:space="preserve">   教育教学质量控制中心                                    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17</w:t>
      </w:r>
      <w:bookmarkStart w:id="0" w:name="_GoBack"/>
      <w:bookmarkEnd w:id="0"/>
      <w:r>
        <w:rPr>
          <w:rFonts w:hint="eastAsia" w:ascii="仿宋" w:hAnsi="仿宋" w:eastAsia="仿宋"/>
          <w:sz w:val="32"/>
          <w:szCs w:val="32"/>
        </w:rPr>
        <w:t>日</w:t>
      </w:r>
    </w:p>
    <w:sectPr>
      <w:headerReference r:id="rId3" w:type="default"/>
      <w:footerReference r:id="rId4" w:type="default"/>
      <w:pgSz w:w="11906" w:h="16838"/>
      <w:pgMar w:top="85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754349"/>
      <w:docPartObj>
        <w:docPartGallery w:val="autotext"/>
      </w:docPartObj>
    </w:sdtPr>
    <w:sdtContent>
      <w:p>
        <w:pPr>
          <w:pStyle w:val="2"/>
          <w:jc w:val="center"/>
        </w:pPr>
        <w:r>
          <w:fldChar w:fldCharType="begin"/>
        </w:r>
        <w:r>
          <w:instrText xml:space="preserve">PAGE   \* MERGEFORMAT</w:instrText>
        </w:r>
        <w:r>
          <w:fldChar w:fldCharType="separate"/>
        </w:r>
        <w:r>
          <w:rPr>
            <w:lang w:val="zh-CN"/>
          </w:rPr>
          <w:t>3</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7610C8"/>
    <w:rsid w:val="000237BC"/>
    <w:rsid w:val="000A3AEF"/>
    <w:rsid w:val="000B3AF1"/>
    <w:rsid w:val="000B6D6D"/>
    <w:rsid w:val="000F51F2"/>
    <w:rsid w:val="00144408"/>
    <w:rsid w:val="0015552E"/>
    <w:rsid w:val="00167ABD"/>
    <w:rsid w:val="001A55ED"/>
    <w:rsid w:val="002208A0"/>
    <w:rsid w:val="002319CA"/>
    <w:rsid w:val="002371E2"/>
    <w:rsid w:val="0023739D"/>
    <w:rsid w:val="002565D8"/>
    <w:rsid w:val="00260EA6"/>
    <w:rsid w:val="002803AA"/>
    <w:rsid w:val="00286228"/>
    <w:rsid w:val="0029187F"/>
    <w:rsid w:val="002D147F"/>
    <w:rsid w:val="00324CD2"/>
    <w:rsid w:val="00336276"/>
    <w:rsid w:val="0034263F"/>
    <w:rsid w:val="00361AC9"/>
    <w:rsid w:val="003934BB"/>
    <w:rsid w:val="003D23D8"/>
    <w:rsid w:val="004135FB"/>
    <w:rsid w:val="00430F50"/>
    <w:rsid w:val="00435C9D"/>
    <w:rsid w:val="00441743"/>
    <w:rsid w:val="004504C7"/>
    <w:rsid w:val="0051578E"/>
    <w:rsid w:val="00574033"/>
    <w:rsid w:val="00586AF9"/>
    <w:rsid w:val="005A34BD"/>
    <w:rsid w:val="006443F4"/>
    <w:rsid w:val="0066620F"/>
    <w:rsid w:val="00667784"/>
    <w:rsid w:val="006C566E"/>
    <w:rsid w:val="007100BE"/>
    <w:rsid w:val="00733D21"/>
    <w:rsid w:val="007503F4"/>
    <w:rsid w:val="00760458"/>
    <w:rsid w:val="007610C8"/>
    <w:rsid w:val="00773E58"/>
    <w:rsid w:val="00783138"/>
    <w:rsid w:val="007B2F28"/>
    <w:rsid w:val="00806681"/>
    <w:rsid w:val="00813E3A"/>
    <w:rsid w:val="008774D2"/>
    <w:rsid w:val="00880410"/>
    <w:rsid w:val="008A3D76"/>
    <w:rsid w:val="008A59FE"/>
    <w:rsid w:val="008C79B0"/>
    <w:rsid w:val="008F67A5"/>
    <w:rsid w:val="00906576"/>
    <w:rsid w:val="0091506B"/>
    <w:rsid w:val="00933CC3"/>
    <w:rsid w:val="009A0840"/>
    <w:rsid w:val="009C1F09"/>
    <w:rsid w:val="00A01524"/>
    <w:rsid w:val="00A41625"/>
    <w:rsid w:val="00A61B0B"/>
    <w:rsid w:val="00A8057E"/>
    <w:rsid w:val="00AE66C5"/>
    <w:rsid w:val="00AF76A9"/>
    <w:rsid w:val="00B563C9"/>
    <w:rsid w:val="00B618A1"/>
    <w:rsid w:val="00B64F8A"/>
    <w:rsid w:val="00B80B8F"/>
    <w:rsid w:val="00B867DF"/>
    <w:rsid w:val="00BF1DE3"/>
    <w:rsid w:val="00C12794"/>
    <w:rsid w:val="00C340EB"/>
    <w:rsid w:val="00C736A9"/>
    <w:rsid w:val="00CC55E1"/>
    <w:rsid w:val="00D4652D"/>
    <w:rsid w:val="00DC10B9"/>
    <w:rsid w:val="00DD04BA"/>
    <w:rsid w:val="00E07CCE"/>
    <w:rsid w:val="00E11F5E"/>
    <w:rsid w:val="00E14E93"/>
    <w:rsid w:val="00E154D3"/>
    <w:rsid w:val="00E420A3"/>
    <w:rsid w:val="00E84BD9"/>
    <w:rsid w:val="00EC66B9"/>
    <w:rsid w:val="00EF0D79"/>
    <w:rsid w:val="00F13FDD"/>
    <w:rsid w:val="00F35F00"/>
    <w:rsid w:val="00F412A7"/>
    <w:rsid w:val="00F50CDB"/>
    <w:rsid w:val="00F73785"/>
    <w:rsid w:val="059E4543"/>
    <w:rsid w:val="16B807C3"/>
    <w:rsid w:val="1E994F85"/>
    <w:rsid w:val="40327AD9"/>
    <w:rsid w:val="43E95C6A"/>
    <w:rsid w:val="47AB6FCE"/>
    <w:rsid w:val="4EC740E3"/>
    <w:rsid w:val="53B350DD"/>
    <w:rsid w:val="6CE1428A"/>
    <w:rsid w:val="700A6768"/>
    <w:rsid w:val="786C55B7"/>
    <w:rsid w:val="7ACD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脚 Char"/>
    <w:basedOn w:val="5"/>
    <w:link w:val="2"/>
    <w:qFormat/>
    <w:uiPriority w:val="99"/>
    <w:rPr>
      <w:rFonts w:ascii="Times New Roman" w:hAnsi="Times New Roman" w:eastAsia="宋体" w:cs="Times New Roman"/>
      <w:sz w:val="18"/>
      <w:szCs w:val="18"/>
    </w:rPr>
  </w:style>
  <w:style w:type="character" w:customStyle="1" w:styleId="8">
    <w:name w:val="页眉 Char"/>
    <w:basedOn w:val="5"/>
    <w:link w:val="3"/>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72450-8B48-409F-A0D0-A46494EBF72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1852</Words>
  <Characters>1963</Characters>
  <Lines>14</Lines>
  <Paragraphs>4</Paragraphs>
  <TotalTime>145</TotalTime>
  <ScaleCrop>false</ScaleCrop>
  <LinksUpToDate>false</LinksUpToDate>
  <CharactersWithSpaces>2036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2022-02-21T02:37:00Z</dcterms:created>
  <dc:creator>李婧睿</dc:creator>
  <cp:lastModifiedBy>李婧睿</cp:lastModifiedBy>
  <dcterms:modified xsi:type="dcterms:W3CDTF">2023-02-17T02:08:13Z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B3945A6152A54D6DBA743A8834DCC154</vt:lpwstr>
  </property>
</Properties>
</file>